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2DFB" w:rsidRPr="00B76D8C" w:rsidRDefault="00882DFB" w:rsidP="00964072">
      <w:pPr>
        <w:widowControl w:val="0"/>
        <w:tabs>
          <w:tab w:val="left" w:pos="46"/>
          <w:tab w:val="left" w:pos="330"/>
          <w:tab w:val="left" w:pos="6227"/>
        </w:tabs>
        <w:spacing w:after="0" w:line="240" w:lineRule="auto"/>
        <w:ind w:left="0" w:firstLine="284"/>
        <w:rPr>
          <w:rFonts w:ascii="Traditional Arabic" w:hAnsi="Traditional Arabic" w:cs="Traditional Arabic" w:hint="cs"/>
          <w:b/>
          <w:bCs/>
          <w:sz w:val="30"/>
          <w:szCs w:val="30"/>
          <w:rtl/>
          <w:lang w:bidi="ar-KW"/>
        </w:rPr>
      </w:pPr>
    </w:p>
    <w:tbl>
      <w:tblPr>
        <w:bidiVisual/>
        <w:tblW w:w="8935" w:type="dxa"/>
        <w:jc w:val="center"/>
        <w:tblLook w:val="01E0" w:firstRow="1" w:lastRow="1" w:firstColumn="1" w:lastColumn="1" w:noHBand="0" w:noVBand="0"/>
      </w:tblPr>
      <w:tblGrid>
        <w:gridCol w:w="747"/>
        <w:gridCol w:w="7441"/>
        <w:gridCol w:w="747"/>
      </w:tblGrid>
      <w:tr w:rsidR="00882DFB" w:rsidRPr="007F5CB8" w:rsidTr="007F5CB8">
        <w:trPr>
          <w:cantSplit/>
          <w:trHeight w:hRule="exact" w:val="567"/>
          <w:jc w:val="center"/>
        </w:trPr>
        <w:tc>
          <w:tcPr>
            <w:tcW w:w="567" w:type="dxa"/>
            <w:gridSpan w:val="3"/>
            <w:vAlign w:val="bottom"/>
          </w:tcPr>
          <w:p w:rsidR="00882DFB" w:rsidRPr="007F5CB8" w:rsidRDefault="00882DFB" w:rsidP="007F5CB8">
            <w:pPr>
              <w:spacing w:after="0" w:line="240" w:lineRule="auto"/>
              <w:ind w:left="0" w:firstLine="0"/>
              <w:jc w:val="left"/>
              <w:rPr>
                <w:rFonts w:hint="cs"/>
                <w:sz w:val="30"/>
                <w:szCs w:val="30"/>
                <w:rtl/>
              </w:rPr>
            </w:pPr>
            <w:r w:rsidRPr="007F5CB8">
              <w:rPr>
                <w:sz w:val="46"/>
                <w:szCs w:val="46"/>
              </w:rPr>
              <w:sym w:font="Wingdings" w:char="F099"/>
            </w:r>
            <w:r w:rsidRPr="007F5CB8">
              <w:rPr>
                <w:sz w:val="46"/>
                <w:szCs w:val="46"/>
              </w:rPr>
              <w:sym w:font="Wingdings" w:char="F096"/>
            </w:r>
            <w:r w:rsidRPr="007F5CB8">
              <w:rPr>
                <w:sz w:val="46"/>
                <w:szCs w:val="46"/>
              </w:rPr>
              <w:sym w:font="Wingdings" w:char="F097"/>
            </w:r>
            <w:r w:rsidRPr="007F5CB8">
              <w:rPr>
                <w:sz w:val="46"/>
                <w:szCs w:val="46"/>
              </w:rPr>
              <w:sym w:font="Wingdings" w:char="F098"/>
            </w:r>
            <w:r w:rsidRPr="007F5CB8">
              <w:rPr>
                <w:sz w:val="46"/>
                <w:szCs w:val="46"/>
              </w:rPr>
              <w:sym w:font="Wingdings" w:char="F099"/>
            </w:r>
            <w:r w:rsidRPr="007F5CB8">
              <w:rPr>
                <w:sz w:val="46"/>
                <w:szCs w:val="46"/>
              </w:rPr>
              <w:sym w:font="Wingdings" w:char="F096"/>
            </w:r>
            <w:r w:rsidRPr="007F5CB8">
              <w:rPr>
                <w:sz w:val="46"/>
                <w:szCs w:val="46"/>
              </w:rPr>
              <w:sym w:font="Wingdings" w:char="F097"/>
            </w:r>
            <w:r w:rsidRPr="007F5CB8">
              <w:rPr>
                <w:sz w:val="46"/>
                <w:szCs w:val="46"/>
              </w:rPr>
              <w:sym w:font="Wingdings" w:char="F098"/>
            </w:r>
            <w:r w:rsidRPr="007F5CB8">
              <w:rPr>
                <w:sz w:val="46"/>
                <w:szCs w:val="46"/>
              </w:rPr>
              <w:sym w:font="Wingdings" w:char="F099"/>
            </w:r>
            <w:r w:rsidRPr="007F5CB8">
              <w:rPr>
                <w:sz w:val="46"/>
                <w:szCs w:val="46"/>
              </w:rPr>
              <w:sym w:font="Wingdings" w:char="F096"/>
            </w:r>
            <w:r w:rsidRPr="007F5CB8">
              <w:rPr>
                <w:sz w:val="46"/>
                <w:szCs w:val="46"/>
              </w:rPr>
              <w:sym w:font="Wingdings" w:char="F097"/>
            </w:r>
            <w:r w:rsidRPr="007F5CB8">
              <w:rPr>
                <w:sz w:val="46"/>
                <w:szCs w:val="46"/>
              </w:rPr>
              <w:sym w:font="Wingdings" w:char="F097"/>
            </w:r>
          </w:p>
        </w:tc>
      </w:tr>
      <w:tr w:rsidR="00882DFB" w:rsidRPr="007F5CB8" w:rsidTr="002A2013">
        <w:trPr>
          <w:trHeight w:hRule="exact" w:val="11340"/>
          <w:jc w:val="center"/>
        </w:trPr>
        <w:tc>
          <w:tcPr>
            <w:tcW w:w="567" w:type="dxa"/>
            <w:vMerge w:val="restart"/>
            <w:textDirection w:val="btLr"/>
            <w:vAlign w:val="bottom"/>
          </w:tcPr>
          <w:p w:rsidR="00882DFB" w:rsidRPr="007F5CB8" w:rsidRDefault="00882DFB" w:rsidP="007F5CB8">
            <w:pPr>
              <w:spacing w:after="0" w:line="240" w:lineRule="auto"/>
              <w:ind w:left="0" w:firstLine="0"/>
              <w:jc w:val="left"/>
              <w:rPr>
                <w:rFonts w:hint="cs"/>
                <w:sz w:val="40"/>
                <w:szCs w:val="40"/>
                <w:rtl/>
              </w:rPr>
            </w:pPr>
            <w:r w:rsidRPr="007F5CB8">
              <w:rPr>
                <w:rFonts w:hint="cs"/>
                <w:sz w:val="46"/>
                <w:szCs w:val="46"/>
                <w:rtl/>
              </w:rPr>
              <w:t xml:space="preserve">   </w:t>
            </w:r>
            <w:r w:rsidRPr="007F5CB8">
              <w:rPr>
                <w:sz w:val="46"/>
                <w:szCs w:val="46"/>
              </w:rPr>
              <w:sym w:font="Wingdings" w:char="F096"/>
            </w:r>
            <w:r w:rsidRPr="007F5CB8">
              <w:rPr>
                <w:sz w:val="46"/>
                <w:szCs w:val="46"/>
              </w:rPr>
              <w:sym w:font="Wingdings" w:char="F097"/>
            </w:r>
            <w:r w:rsidRPr="007F5CB8">
              <w:rPr>
                <w:sz w:val="46"/>
                <w:szCs w:val="46"/>
              </w:rPr>
              <w:sym w:font="Wingdings" w:char="F098"/>
            </w:r>
            <w:r w:rsidRPr="007F5CB8">
              <w:rPr>
                <w:sz w:val="46"/>
                <w:szCs w:val="46"/>
              </w:rPr>
              <w:sym w:font="Wingdings" w:char="F099"/>
            </w:r>
            <w:r w:rsidRPr="007F5CB8">
              <w:rPr>
                <w:sz w:val="46"/>
                <w:szCs w:val="46"/>
              </w:rPr>
              <w:sym w:font="Wingdings" w:char="F096"/>
            </w:r>
            <w:r w:rsidRPr="007F5CB8">
              <w:rPr>
                <w:sz w:val="46"/>
                <w:szCs w:val="46"/>
              </w:rPr>
              <w:sym w:font="Wingdings" w:char="F097"/>
            </w:r>
            <w:r w:rsidRPr="007F5CB8">
              <w:rPr>
                <w:sz w:val="46"/>
                <w:szCs w:val="46"/>
              </w:rPr>
              <w:sym w:font="Wingdings" w:char="F098"/>
            </w:r>
            <w:r w:rsidRPr="007F5CB8">
              <w:rPr>
                <w:sz w:val="46"/>
                <w:szCs w:val="46"/>
              </w:rPr>
              <w:sym w:font="Wingdings" w:char="F099"/>
            </w:r>
            <w:r w:rsidRPr="007F5CB8">
              <w:rPr>
                <w:sz w:val="46"/>
                <w:szCs w:val="46"/>
              </w:rPr>
              <w:sym w:font="Wingdings" w:char="F096"/>
            </w:r>
            <w:r w:rsidRPr="007F5CB8">
              <w:rPr>
                <w:sz w:val="46"/>
                <w:szCs w:val="46"/>
              </w:rPr>
              <w:sym w:font="Wingdings" w:char="F097"/>
            </w:r>
            <w:r w:rsidRPr="007F5CB8">
              <w:rPr>
                <w:sz w:val="46"/>
                <w:szCs w:val="46"/>
              </w:rPr>
              <w:sym w:font="Wingdings" w:char="F098"/>
            </w:r>
            <w:r w:rsidRPr="007F5CB8">
              <w:rPr>
                <w:sz w:val="46"/>
                <w:szCs w:val="46"/>
              </w:rPr>
              <w:sym w:font="Wingdings" w:char="F099"/>
            </w:r>
            <w:r w:rsidRPr="007F5CB8">
              <w:rPr>
                <w:sz w:val="46"/>
                <w:szCs w:val="46"/>
              </w:rPr>
              <w:sym w:font="Wingdings" w:char="F096"/>
            </w:r>
            <w:r w:rsidRPr="007F5CB8">
              <w:rPr>
                <w:sz w:val="46"/>
                <w:szCs w:val="46"/>
              </w:rPr>
              <w:sym w:font="Wingdings" w:char="F097"/>
            </w:r>
            <w:r w:rsidRPr="007F5CB8">
              <w:rPr>
                <w:sz w:val="46"/>
                <w:szCs w:val="46"/>
              </w:rPr>
              <w:sym w:font="Wingdings" w:char="F098"/>
            </w:r>
            <w:r w:rsidRPr="007F5CB8">
              <w:rPr>
                <w:sz w:val="46"/>
                <w:szCs w:val="46"/>
              </w:rPr>
              <w:sym w:font="Wingdings" w:char="F099"/>
            </w:r>
          </w:p>
        </w:tc>
        <w:tc>
          <w:tcPr>
            <w:tcW w:w="8936" w:type="dxa"/>
          </w:tcPr>
          <w:p w:rsidR="00882DFB" w:rsidRPr="007F5CB8" w:rsidRDefault="00882DFB" w:rsidP="007F5CB8">
            <w:pPr>
              <w:spacing w:line="288" w:lineRule="auto"/>
              <w:rPr>
                <w:rFonts w:cs="PT Bold Heading" w:hint="cs"/>
                <w:sz w:val="12"/>
                <w:szCs w:val="40"/>
                <w:rtl/>
              </w:rPr>
            </w:pPr>
          </w:p>
          <w:p w:rsidR="00882DFB" w:rsidRPr="007F5CB8" w:rsidRDefault="00882DFB" w:rsidP="00541147">
            <w:pPr>
              <w:rPr>
                <w:rFonts w:cs="AGA Mashq Bold" w:hint="cs"/>
                <w:sz w:val="48"/>
                <w:szCs w:val="68"/>
                <w:rtl/>
              </w:rPr>
            </w:pPr>
          </w:p>
          <w:p w:rsidR="00882DFB" w:rsidRPr="007F5CB8" w:rsidRDefault="00882DFB" w:rsidP="007F5CB8">
            <w:pPr>
              <w:spacing w:line="480" w:lineRule="auto"/>
              <w:rPr>
                <w:rFonts w:cs="AGA Mashq Bold" w:hint="cs"/>
                <w:sz w:val="48"/>
                <w:szCs w:val="68"/>
                <w:rtl/>
              </w:rPr>
            </w:pPr>
            <w:r w:rsidRPr="007F5CB8">
              <w:rPr>
                <w:rFonts w:cs="AGA Mashq Bold" w:hint="eastAsia"/>
                <w:sz w:val="48"/>
                <w:szCs w:val="68"/>
                <w:rtl/>
              </w:rPr>
              <w:t>الفصل</w:t>
            </w:r>
            <w:r w:rsidRPr="007F5CB8">
              <w:rPr>
                <w:rFonts w:cs="AGA Mashq Bold"/>
                <w:sz w:val="48"/>
                <w:szCs w:val="68"/>
                <w:rtl/>
              </w:rPr>
              <w:t xml:space="preserve"> الثاني</w:t>
            </w:r>
          </w:p>
          <w:p w:rsidR="00882DFB" w:rsidRPr="007F5CB8" w:rsidRDefault="00882DFB" w:rsidP="007F5CB8">
            <w:pPr>
              <w:widowControl w:val="0"/>
              <w:spacing w:line="360" w:lineRule="auto"/>
              <w:ind w:firstLine="340"/>
              <w:jc w:val="center"/>
              <w:rPr>
                <w:rFonts w:ascii="mylotus (Arabic)" w:hAnsi="mylotus (Arabic)" w:cs="Traditional Arabic" w:hint="cs"/>
                <w:sz w:val="40"/>
                <w:szCs w:val="40"/>
                <w:rtl/>
              </w:rPr>
            </w:pPr>
            <w:r w:rsidRPr="007F5CB8">
              <w:rPr>
                <w:rFonts w:eastAsia="Calibri" w:cs="PT Bold Heading" w:hint="cs"/>
                <w:sz w:val="40"/>
                <w:szCs w:val="60"/>
                <w:rtl/>
                <w:lang w:val="fr-FR" w:eastAsia="ar-SA"/>
              </w:rPr>
              <w:t>الصـلاة</w:t>
            </w:r>
          </w:p>
          <w:p w:rsidR="00882DFB" w:rsidRPr="007F5CB8" w:rsidRDefault="00882DFB" w:rsidP="007F5CB8">
            <w:pPr>
              <w:widowControl w:val="0"/>
              <w:ind w:left="2665" w:hanging="1928"/>
              <w:rPr>
                <w:rFonts w:hint="cs"/>
                <w:sz w:val="30"/>
                <w:szCs w:val="30"/>
                <w:rtl/>
              </w:rPr>
            </w:pPr>
          </w:p>
        </w:tc>
        <w:tc>
          <w:tcPr>
            <w:tcW w:w="567" w:type="dxa"/>
            <w:vMerge w:val="restart"/>
            <w:textDirection w:val="tbRl"/>
            <w:vAlign w:val="bottom"/>
          </w:tcPr>
          <w:p w:rsidR="00882DFB" w:rsidRPr="007F5CB8" w:rsidRDefault="002A2013" w:rsidP="007F5CB8">
            <w:pPr>
              <w:spacing w:after="0" w:line="240" w:lineRule="auto"/>
              <w:ind w:left="0" w:firstLine="0"/>
              <w:jc w:val="left"/>
              <w:rPr>
                <w:rFonts w:hint="cs"/>
                <w:sz w:val="40"/>
                <w:szCs w:val="40"/>
                <w:rtl/>
              </w:rPr>
            </w:pPr>
            <w:r>
              <w:rPr>
                <w:rFonts w:hint="cs"/>
                <w:noProof/>
                <w:sz w:val="46"/>
                <w:szCs w:val="46"/>
                <w:rtl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-819785</wp:posOffset>
                      </wp:positionH>
                      <wp:positionV relativeFrom="paragraph">
                        <wp:posOffset>-1379220</wp:posOffset>
                      </wp:positionV>
                      <wp:extent cx="6286500" cy="800100"/>
                      <wp:effectExtent l="0" t="1905" r="635" b="0"/>
                      <wp:wrapNone/>
                      <wp:docPr id="6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86500" cy="8001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" o:spid="_x0000_s1026" style="position:absolute;left:0;text-align:left;margin-left:-64.55pt;margin-top:-108.6pt;width:495pt;height:6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" stroked="f"/>
                  </w:pict>
                </mc:Fallback>
              </mc:AlternateContent>
            </w:r>
            <w:r w:rsidR="003B6F63" w:rsidRPr="007F5CB8">
              <w:rPr>
                <w:rFonts w:hint="cs"/>
                <w:sz w:val="46"/>
                <w:szCs w:val="46"/>
                <w:rtl/>
              </w:rPr>
              <w:t xml:space="preserve"> </w:t>
            </w:r>
            <w:r w:rsidR="00882DFB" w:rsidRPr="007F5CB8">
              <w:rPr>
                <w:rFonts w:hint="cs"/>
                <w:sz w:val="46"/>
                <w:szCs w:val="46"/>
                <w:rtl/>
              </w:rPr>
              <w:t xml:space="preserve"> </w:t>
            </w:r>
            <w:r w:rsidR="00882DFB" w:rsidRPr="007F5CB8">
              <w:rPr>
                <w:sz w:val="46"/>
                <w:szCs w:val="46"/>
              </w:rPr>
              <w:sym w:font="Wingdings" w:char="F096"/>
            </w:r>
            <w:r w:rsidR="00882DFB" w:rsidRPr="007F5CB8">
              <w:rPr>
                <w:sz w:val="46"/>
                <w:szCs w:val="46"/>
              </w:rPr>
              <w:sym w:font="Wingdings" w:char="F097"/>
            </w:r>
            <w:r w:rsidR="00882DFB" w:rsidRPr="007F5CB8">
              <w:rPr>
                <w:sz w:val="46"/>
                <w:szCs w:val="46"/>
              </w:rPr>
              <w:sym w:font="Wingdings" w:char="F098"/>
            </w:r>
            <w:r w:rsidR="00882DFB" w:rsidRPr="007F5CB8">
              <w:rPr>
                <w:sz w:val="46"/>
                <w:szCs w:val="46"/>
              </w:rPr>
              <w:sym w:font="Wingdings" w:char="F099"/>
            </w:r>
            <w:r w:rsidR="00882DFB" w:rsidRPr="007F5CB8">
              <w:rPr>
                <w:sz w:val="46"/>
                <w:szCs w:val="46"/>
              </w:rPr>
              <w:sym w:font="Wingdings" w:char="F096"/>
            </w:r>
            <w:r w:rsidR="00882DFB" w:rsidRPr="007F5CB8">
              <w:rPr>
                <w:sz w:val="46"/>
                <w:szCs w:val="46"/>
              </w:rPr>
              <w:sym w:font="Wingdings" w:char="F097"/>
            </w:r>
            <w:r w:rsidR="00882DFB" w:rsidRPr="007F5CB8">
              <w:rPr>
                <w:sz w:val="46"/>
                <w:szCs w:val="46"/>
              </w:rPr>
              <w:sym w:font="Wingdings" w:char="F098"/>
            </w:r>
            <w:r w:rsidR="00882DFB" w:rsidRPr="007F5CB8">
              <w:rPr>
                <w:sz w:val="46"/>
                <w:szCs w:val="46"/>
              </w:rPr>
              <w:sym w:font="Wingdings" w:char="F099"/>
            </w:r>
            <w:r w:rsidR="00882DFB" w:rsidRPr="007F5CB8">
              <w:rPr>
                <w:sz w:val="46"/>
                <w:szCs w:val="46"/>
              </w:rPr>
              <w:sym w:font="Wingdings" w:char="F096"/>
            </w:r>
            <w:r w:rsidR="00882DFB" w:rsidRPr="007F5CB8">
              <w:rPr>
                <w:sz w:val="46"/>
                <w:szCs w:val="46"/>
              </w:rPr>
              <w:sym w:font="Wingdings" w:char="F097"/>
            </w:r>
            <w:r w:rsidR="00882DFB" w:rsidRPr="007F5CB8">
              <w:rPr>
                <w:sz w:val="46"/>
                <w:szCs w:val="46"/>
              </w:rPr>
              <w:sym w:font="Wingdings" w:char="F098"/>
            </w:r>
            <w:r w:rsidR="00882DFB" w:rsidRPr="007F5CB8">
              <w:rPr>
                <w:sz w:val="46"/>
                <w:szCs w:val="46"/>
              </w:rPr>
              <w:sym w:font="Wingdings" w:char="F099"/>
            </w:r>
            <w:r w:rsidR="00882DFB" w:rsidRPr="007F5CB8">
              <w:rPr>
                <w:sz w:val="46"/>
                <w:szCs w:val="46"/>
              </w:rPr>
              <w:sym w:font="Wingdings" w:char="F096"/>
            </w:r>
            <w:r w:rsidR="00882DFB" w:rsidRPr="007F5CB8">
              <w:rPr>
                <w:sz w:val="46"/>
                <w:szCs w:val="46"/>
              </w:rPr>
              <w:sym w:font="Wingdings" w:char="F097"/>
            </w:r>
            <w:r w:rsidR="00882DFB" w:rsidRPr="007F5CB8">
              <w:rPr>
                <w:sz w:val="46"/>
                <w:szCs w:val="46"/>
              </w:rPr>
              <w:sym w:font="Wingdings" w:char="F098"/>
            </w:r>
            <w:r w:rsidR="00882DFB" w:rsidRPr="007F5CB8">
              <w:rPr>
                <w:sz w:val="46"/>
                <w:szCs w:val="46"/>
              </w:rPr>
              <w:sym w:font="Wingdings" w:char="F099"/>
            </w:r>
          </w:p>
        </w:tc>
      </w:tr>
      <w:tr w:rsidR="00882DFB" w:rsidRPr="007F5CB8" w:rsidTr="007F5CB8">
        <w:trPr>
          <w:cantSplit/>
          <w:trHeight w:hRule="exact" w:val="567"/>
          <w:jc w:val="center"/>
        </w:trPr>
        <w:tc>
          <w:tcPr>
            <w:tcW w:w="567" w:type="dxa"/>
            <w:vMerge/>
            <w:vAlign w:val="center"/>
          </w:tcPr>
          <w:p w:rsidR="00882DFB" w:rsidRPr="007F5CB8" w:rsidRDefault="00882DFB" w:rsidP="007F5CB8">
            <w:pPr>
              <w:jc w:val="center"/>
              <w:rPr>
                <w:sz w:val="30"/>
                <w:szCs w:val="30"/>
                <w:rtl/>
              </w:rPr>
            </w:pPr>
          </w:p>
        </w:tc>
        <w:tc>
          <w:tcPr>
            <w:tcW w:w="8936" w:type="dxa"/>
            <w:vAlign w:val="bottom"/>
          </w:tcPr>
          <w:p w:rsidR="00882DFB" w:rsidRPr="00B76D8C" w:rsidRDefault="00882DFB" w:rsidP="007F5CB8">
            <w:pPr>
              <w:jc w:val="right"/>
              <w:rPr>
                <w:rFonts w:hint="cs"/>
                <w:rtl/>
              </w:rPr>
            </w:pPr>
            <w:r w:rsidRPr="007F5CB8">
              <w:rPr>
                <w:sz w:val="46"/>
                <w:szCs w:val="46"/>
              </w:rPr>
              <w:sym w:font="Wingdings" w:char="F096"/>
            </w:r>
            <w:r w:rsidRPr="007F5CB8">
              <w:rPr>
                <w:sz w:val="46"/>
                <w:szCs w:val="46"/>
              </w:rPr>
              <w:sym w:font="Wingdings" w:char="F097"/>
            </w:r>
            <w:r w:rsidRPr="007F5CB8">
              <w:rPr>
                <w:sz w:val="46"/>
                <w:szCs w:val="46"/>
              </w:rPr>
              <w:sym w:font="Wingdings" w:char="F098"/>
            </w:r>
            <w:r w:rsidRPr="007F5CB8">
              <w:rPr>
                <w:sz w:val="46"/>
                <w:szCs w:val="46"/>
              </w:rPr>
              <w:sym w:font="Wingdings" w:char="F099"/>
            </w:r>
            <w:r w:rsidRPr="007F5CB8">
              <w:rPr>
                <w:sz w:val="46"/>
                <w:szCs w:val="46"/>
              </w:rPr>
              <w:sym w:font="Wingdings" w:char="F096"/>
            </w:r>
            <w:r w:rsidRPr="007F5CB8">
              <w:rPr>
                <w:sz w:val="46"/>
                <w:szCs w:val="46"/>
              </w:rPr>
              <w:sym w:font="Wingdings" w:char="F097"/>
            </w:r>
            <w:r w:rsidRPr="007F5CB8">
              <w:rPr>
                <w:sz w:val="46"/>
                <w:szCs w:val="46"/>
              </w:rPr>
              <w:sym w:font="Wingdings" w:char="F098"/>
            </w:r>
            <w:r w:rsidRPr="007F5CB8">
              <w:rPr>
                <w:sz w:val="46"/>
                <w:szCs w:val="46"/>
              </w:rPr>
              <w:sym w:font="Wingdings" w:char="F099"/>
            </w:r>
            <w:r w:rsidRPr="007F5CB8">
              <w:rPr>
                <w:sz w:val="46"/>
                <w:szCs w:val="46"/>
              </w:rPr>
              <w:sym w:font="Wingdings" w:char="F096"/>
            </w:r>
            <w:r w:rsidRPr="007F5CB8">
              <w:rPr>
                <w:sz w:val="46"/>
                <w:szCs w:val="46"/>
              </w:rPr>
              <w:sym w:font="Wingdings" w:char="F097"/>
            </w:r>
            <w:r w:rsidRPr="007F5CB8">
              <w:rPr>
                <w:sz w:val="46"/>
                <w:szCs w:val="46"/>
              </w:rPr>
              <w:sym w:font="Wingdings" w:char="F098"/>
            </w:r>
            <w:r w:rsidRPr="007F5CB8">
              <w:rPr>
                <w:sz w:val="46"/>
                <w:szCs w:val="46"/>
              </w:rPr>
              <w:sym w:font="Wingdings" w:char="F099"/>
            </w:r>
          </w:p>
        </w:tc>
        <w:tc>
          <w:tcPr>
            <w:tcW w:w="567" w:type="dxa"/>
            <w:vMerge/>
            <w:vAlign w:val="center"/>
          </w:tcPr>
          <w:p w:rsidR="00882DFB" w:rsidRPr="007F5CB8" w:rsidRDefault="00882DFB" w:rsidP="007F5CB8">
            <w:pPr>
              <w:jc w:val="center"/>
              <w:rPr>
                <w:sz w:val="30"/>
                <w:szCs w:val="30"/>
                <w:rtl/>
              </w:rPr>
            </w:pPr>
          </w:p>
        </w:tc>
      </w:tr>
    </w:tbl>
    <w:p w:rsidR="00A02A5B" w:rsidRPr="00B76D8C" w:rsidRDefault="00A02A5B" w:rsidP="00964072">
      <w:pPr>
        <w:widowControl w:val="0"/>
        <w:tabs>
          <w:tab w:val="left" w:pos="46"/>
          <w:tab w:val="left" w:pos="330"/>
          <w:tab w:val="left" w:pos="6227"/>
        </w:tabs>
        <w:spacing w:after="0" w:line="240" w:lineRule="auto"/>
        <w:ind w:left="0" w:firstLine="284"/>
        <w:rPr>
          <w:rFonts w:ascii="Traditional Arabic" w:hAnsi="Traditional Arabic" w:cs="Traditional Arabic"/>
          <w:b/>
          <w:bCs/>
          <w:sz w:val="30"/>
          <w:szCs w:val="30"/>
          <w:rtl/>
          <w:lang w:bidi="ar-KW"/>
        </w:rPr>
      </w:pPr>
    </w:p>
    <w:p w:rsidR="008D3680" w:rsidRPr="002A2013" w:rsidRDefault="006B7787" w:rsidP="00964072">
      <w:pPr>
        <w:widowControl w:val="0"/>
        <w:spacing w:after="0" w:line="240" w:lineRule="auto"/>
        <w:ind w:left="0" w:firstLine="454"/>
        <w:jc w:val="center"/>
        <w:rPr>
          <w:rFonts w:ascii="خط لوتس الجديد" w:hAnsi="خط لوتس الجديد" w:cs="AL-Mateen"/>
          <w:sz w:val="36"/>
          <w:szCs w:val="36"/>
          <w:rtl/>
        </w:rPr>
      </w:pPr>
      <w:r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br w:type="page"/>
      </w:r>
      <w:r w:rsidR="008D3680" w:rsidRPr="002A2013">
        <w:rPr>
          <w:rFonts w:ascii="خط لوتس الجديد" w:hAnsi="خط لوتس الجديد" w:cs="AL-Mateen" w:hint="eastAsia"/>
          <w:sz w:val="36"/>
          <w:szCs w:val="36"/>
          <w:rtl/>
        </w:rPr>
        <w:lastRenderedPageBreak/>
        <w:t>المبحث</w:t>
      </w:r>
      <w:r w:rsidR="008D3680" w:rsidRPr="002A2013">
        <w:rPr>
          <w:rFonts w:ascii="خط لوتس الجديد" w:hAnsi="خط لوتس الجديد" w:cs="AL-Mateen"/>
          <w:sz w:val="36"/>
          <w:szCs w:val="36"/>
          <w:rtl/>
        </w:rPr>
        <w:t xml:space="preserve"> الأول </w:t>
      </w:r>
    </w:p>
    <w:p w:rsidR="008D3680" w:rsidRPr="002A2013" w:rsidRDefault="008D3680" w:rsidP="00964072">
      <w:pPr>
        <w:widowControl w:val="0"/>
        <w:spacing w:after="0" w:line="240" w:lineRule="auto"/>
        <w:ind w:left="0" w:firstLine="454"/>
        <w:jc w:val="center"/>
        <w:rPr>
          <w:rFonts w:ascii="خط لوتس الجديد" w:hAnsi="خط لوتس الجديد" w:cs="AL-Mateen"/>
          <w:sz w:val="36"/>
          <w:szCs w:val="36"/>
          <w:rtl/>
        </w:rPr>
      </w:pPr>
      <w:r w:rsidRPr="002A2013">
        <w:rPr>
          <w:rFonts w:ascii="خط لوتس الجديد" w:hAnsi="خط لوتس الجديد" w:cs="AL-Mateen" w:hint="eastAsia"/>
          <w:sz w:val="36"/>
          <w:szCs w:val="36"/>
          <w:rtl/>
        </w:rPr>
        <w:t>المراد</w:t>
      </w:r>
      <w:r w:rsidRPr="002A2013">
        <w:rPr>
          <w:rFonts w:ascii="خط لوتس الجديد" w:hAnsi="خط لوتس الجديد" w:cs="AL-Mateen"/>
          <w:sz w:val="36"/>
          <w:szCs w:val="36"/>
          <w:rtl/>
        </w:rPr>
        <w:t xml:space="preserve"> بالصلاة الوسطى</w:t>
      </w:r>
    </w:p>
    <w:p w:rsidR="008D3680" w:rsidRPr="00B76D8C" w:rsidRDefault="008D3680" w:rsidP="00964072">
      <w:pPr>
        <w:widowControl w:val="0"/>
        <w:tabs>
          <w:tab w:val="left" w:pos="46"/>
          <w:tab w:val="left" w:pos="330"/>
          <w:tab w:val="left" w:pos="6227"/>
        </w:tabs>
        <w:spacing w:after="0" w:line="240" w:lineRule="auto"/>
        <w:ind w:left="0" w:firstLine="284"/>
        <w:rPr>
          <w:rFonts w:ascii="Traditional Arabic" w:hAnsi="Traditional Arabic" w:cs="Traditional Arabic" w:hint="cs"/>
          <w:sz w:val="36"/>
          <w:szCs w:val="36"/>
          <w:rtl/>
        </w:rPr>
      </w:pP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الصلاة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الوسطى</w:t>
      </w:r>
      <w:r w:rsidR="00674A9C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هي الصبح.</w:t>
      </w:r>
    </w:p>
    <w:p w:rsidR="008D3680" w:rsidRPr="00B76D8C" w:rsidRDefault="008D3680" w:rsidP="00964072">
      <w:pPr>
        <w:widowControl w:val="0"/>
        <w:tabs>
          <w:tab w:val="left" w:pos="46"/>
          <w:tab w:val="left" w:pos="330"/>
          <w:tab w:val="left" w:pos="6227"/>
        </w:tabs>
        <w:spacing w:after="0" w:line="240" w:lineRule="auto"/>
        <w:ind w:left="0" w:firstLine="284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أبي العالية قال: </w:t>
      </w:r>
      <w:r w:rsidR="00865A72" w:rsidRPr="00B76D8C">
        <w:rPr>
          <w:rFonts w:ascii="Traditional Arabic" w:hAnsi="Traditional Arabic" w:cs="Traditional Arabic"/>
          <w:w w:val="80"/>
          <w:sz w:val="34"/>
          <w:rtl/>
          <w:lang w:bidi="ar-KW"/>
        </w:rPr>
        <w:t>((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صلّيت خلف أبي موسى الأشعريّ صلاة الصّبح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فقال رجلٌ إلى جنبي من أصحاب النّبيّ </w:t>
      </w:r>
      <w:r w:rsidR="000C50BA" w:rsidRPr="00B76D8C">
        <w:rPr>
          <w:rFonts w:ascii="AGA Arabesque" w:hAnsi="AGA Arabesque" w:cs="Times New Roman"/>
          <w:sz w:val="32"/>
          <w:szCs w:val="32"/>
          <w:lang w:bidi="ar-KW"/>
        </w:rPr>
        <w:t>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: هذه الصّلاة الوسطى</w:t>
      </w:r>
      <w:r w:rsidR="00C40212" w:rsidRPr="00B76D8C">
        <w:rPr>
          <w:rFonts w:ascii="Traditional Arabic" w:hAnsi="Traditional Arabic" w:cs="Traditional Arabic"/>
          <w:w w:val="80"/>
          <w:sz w:val="34"/>
          <w:rtl/>
          <w:lang w:bidi="ar-KW"/>
        </w:rPr>
        <w:t>))</w:t>
      </w:r>
      <w:r w:rsidR="0085600B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"/>
      </w:r>
      <w:r w:rsidR="0085600B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8D3680" w:rsidRPr="00B76D8C" w:rsidRDefault="008D3680" w:rsidP="00F843B3">
      <w:pPr>
        <w:widowControl w:val="0"/>
        <w:tabs>
          <w:tab w:val="left" w:pos="46"/>
          <w:tab w:val="left" w:pos="330"/>
          <w:tab w:val="left" w:pos="6227"/>
        </w:tabs>
        <w:spacing w:after="0" w:line="240" w:lineRule="auto"/>
        <w:ind w:left="0" w:firstLine="284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وبه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قال: عبد الله بن عمر رضي الله عنهما</w:t>
      </w:r>
      <w:r w:rsidR="0085600B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3"/>
      </w:r>
      <w:r w:rsidR="0085600B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28456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="00865A72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وجابر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بن عبد الله رضي الله عنهما</w:t>
      </w:r>
      <w:r w:rsidR="0085600B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4"/>
      </w:r>
      <w:r w:rsidR="0085600B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28456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وعبد لله بن عباس رضي الله عنهما</w:t>
      </w:r>
      <w:r w:rsidR="0085600B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5"/>
      </w:r>
      <w:r w:rsidR="0085600B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28456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وأبو أمامة </w:t>
      </w:r>
      <w:r w:rsidR="00F843B3" w:rsidRPr="00B76D8C">
        <w:rPr>
          <w:rFonts w:ascii="AGA Arabesque" w:hAnsi="AGA Arabesque" w:cs="Times New Roman"/>
          <w:sz w:val="32"/>
          <w:szCs w:val="32"/>
          <w:lang w:bidi="ar-KW"/>
        </w:rPr>
        <w:t></w:t>
      </w:r>
      <w:r w:rsidR="0085600B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6"/>
      </w:r>
      <w:r w:rsidR="0085600B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28456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="00865A72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وأنس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بن مالك </w:t>
      </w:r>
      <w:r w:rsidR="00F843B3" w:rsidRPr="00B76D8C">
        <w:rPr>
          <w:rFonts w:ascii="AGA Arabesque" w:hAnsi="AGA Arabesque" w:cs="Times New Roman"/>
          <w:sz w:val="32"/>
          <w:szCs w:val="32"/>
          <w:lang w:bidi="ar-KW"/>
        </w:rPr>
        <w:t></w:t>
      </w:r>
      <w:r w:rsidR="0085600B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7"/>
      </w:r>
      <w:r w:rsidR="0085600B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28456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وعطاء </w:t>
      </w:r>
      <w:r w:rsidR="00F843B3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ا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بن أبي رباح</w:t>
      </w:r>
      <w:r w:rsidR="0085600B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8"/>
      </w:r>
      <w:r w:rsidR="0085600B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28456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="00865A72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ومجاهد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بن جبر</w:t>
      </w:r>
      <w:r w:rsidR="0085600B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9"/>
      </w:r>
      <w:r w:rsidR="0085600B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865A72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وغيرهم</w:t>
      </w:r>
      <w:r w:rsidR="00865A72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.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إليه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ذهب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المالكية</w:t>
      </w:r>
      <w:r w:rsidR="0085600B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10"/>
      </w:r>
      <w:r w:rsidR="0085600B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28456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والشافعية</w:t>
      </w:r>
      <w:r w:rsidR="0085600B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11"/>
      </w:r>
      <w:r w:rsidR="0085600B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8D3680" w:rsidRPr="00B76D8C" w:rsidRDefault="008D3680" w:rsidP="00964072">
      <w:pPr>
        <w:widowControl w:val="0"/>
        <w:tabs>
          <w:tab w:val="left" w:pos="46"/>
          <w:tab w:val="left" w:pos="330"/>
          <w:tab w:val="left" w:pos="6227"/>
        </w:tabs>
        <w:spacing w:after="0" w:line="240" w:lineRule="auto"/>
        <w:ind w:left="0" w:firstLine="284"/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واستدلوا</w:t>
      </w:r>
      <w:r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>:</w:t>
      </w:r>
    </w:p>
    <w:p w:rsidR="008D3680" w:rsidRPr="00B76D8C" w:rsidRDefault="008D3680" w:rsidP="00DF5878">
      <w:pPr>
        <w:pStyle w:val="ListParagraph"/>
        <w:widowControl w:val="0"/>
        <w:numPr>
          <w:ilvl w:val="0"/>
          <w:numId w:val="3"/>
        </w:numPr>
        <w:tabs>
          <w:tab w:val="left" w:pos="46"/>
          <w:tab w:val="left" w:pos="330"/>
          <w:tab w:val="left" w:pos="6227"/>
        </w:tabs>
        <w:spacing w:after="0" w:line="240" w:lineRule="auto"/>
        <w:ind w:left="283" w:hanging="283"/>
        <w:rPr>
          <w:rFonts w:ascii="Traditional Arabic" w:hAnsi="Traditional Arabic" w:cs="Traditional Arabic"/>
          <w:sz w:val="36"/>
          <w:szCs w:val="36"/>
          <w:lang w:bidi="ar-KW"/>
        </w:rPr>
      </w:pP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قول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الله تعالى</w:t>
      </w:r>
      <w:r w:rsidR="00E41338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D14FB" w:rsidRPr="00B76D8C">
        <w:rPr>
          <w:rFonts w:ascii="QCF_BSML" w:hAnsi="QCF_BSML" w:cs="QCF_BSML"/>
          <w:sz w:val="32"/>
          <w:szCs w:val="32"/>
          <w:rtl/>
        </w:rPr>
        <w:t>ﮋ</w:t>
      </w:r>
      <w:r w:rsidR="007D14FB" w:rsidRPr="00B76D8C">
        <w:rPr>
          <w:rFonts w:ascii="QCF_P039" w:hAnsi="QCF_P039" w:cs="QCF_P039"/>
          <w:sz w:val="32"/>
          <w:szCs w:val="32"/>
          <w:rtl/>
        </w:rPr>
        <w:t>ﭑ</w:t>
      </w:r>
      <w:r w:rsidR="007D14FB" w:rsidRPr="00B76D8C">
        <w:rPr>
          <w:rFonts w:ascii="QCF_P039" w:hAnsi="QCF_P039" w:cs="QCF_P039"/>
          <w:sz w:val="2"/>
          <w:szCs w:val="2"/>
          <w:rtl/>
        </w:rPr>
        <w:t xml:space="preserve"> </w:t>
      </w:r>
      <w:r w:rsidR="007D14FB" w:rsidRPr="00B76D8C">
        <w:rPr>
          <w:rFonts w:ascii="QCF_P039" w:hAnsi="QCF_P039" w:cs="QCF_P039"/>
          <w:sz w:val="32"/>
          <w:szCs w:val="32"/>
          <w:rtl/>
        </w:rPr>
        <w:t>ﭒ</w:t>
      </w:r>
      <w:r w:rsidR="007D14FB" w:rsidRPr="00B76D8C">
        <w:rPr>
          <w:rFonts w:ascii="QCF_P039" w:hAnsi="QCF_P039" w:cs="QCF_P039"/>
          <w:sz w:val="2"/>
          <w:szCs w:val="2"/>
          <w:rtl/>
        </w:rPr>
        <w:t xml:space="preserve"> </w:t>
      </w:r>
      <w:r w:rsidR="007D14FB" w:rsidRPr="00B76D8C">
        <w:rPr>
          <w:rFonts w:ascii="QCF_P039" w:hAnsi="QCF_P039" w:cs="QCF_P039"/>
          <w:sz w:val="32"/>
          <w:szCs w:val="32"/>
          <w:rtl/>
        </w:rPr>
        <w:t>ﭓ</w:t>
      </w:r>
      <w:r w:rsidR="007D14FB" w:rsidRPr="00B76D8C">
        <w:rPr>
          <w:rFonts w:ascii="QCF_P039" w:hAnsi="QCF_P039" w:cs="QCF_P039"/>
          <w:sz w:val="2"/>
          <w:szCs w:val="2"/>
          <w:rtl/>
        </w:rPr>
        <w:t xml:space="preserve"> </w:t>
      </w:r>
      <w:r w:rsidR="007D14FB" w:rsidRPr="00B76D8C">
        <w:rPr>
          <w:rFonts w:ascii="QCF_P039" w:hAnsi="QCF_P039" w:cs="QCF_P039"/>
          <w:sz w:val="32"/>
          <w:szCs w:val="32"/>
          <w:rtl/>
        </w:rPr>
        <w:t>ﭔ</w:t>
      </w:r>
      <w:r w:rsidR="007D14FB" w:rsidRPr="00B76D8C">
        <w:rPr>
          <w:rFonts w:ascii="QCF_P039" w:hAnsi="QCF_P039" w:cs="QCF_P039"/>
          <w:sz w:val="2"/>
          <w:szCs w:val="2"/>
          <w:rtl/>
        </w:rPr>
        <w:t xml:space="preserve"> </w:t>
      </w:r>
      <w:r w:rsidR="007D14FB" w:rsidRPr="00B76D8C">
        <w:rPr>
          <w:rFonts w:ascii="QCF_P039" w:hAnsi="QCF_P039" w:cs="QCF_P039"/>
          <w:sz w:val="32"/>
          <w:szCs w:val="32"/>
          <w:rtl/>
        </w:rPr>
        <w:t>ﭕ</w:t>
      </w:r>
      <w:r w:rsidR="007D14FB" w:rsidRPr="00B76D8C">
        <w:rPr>
          <w:rFonts w:ascii="QCF_P039" w:hAnsi="QCF_P039" w:cs="QCF_P039"/>
          <w:sz w:val="2"/>
          <w:szCs w:val="2"/>
          <w:rtl/>
        </w:rPr>
        <w:t xml:space="preserve"> </w:t>
      </w:r>
      <w:r w:rsidR="007D14FB" w:rsidRPr="00B76D8C">
        <w:rPr>
          <w:rFonts w:ascii="QCF_P039" w:hAnsi="QCF_P039" w:cs="QCF_P039"/>
          <w:sz w:val="32"/>
          <w:szCs w:val="32"/>
          <w:rtl/>
        </w:rPr>
        <w:t>ﭖ</w:t>
      </w:r>
      <w:r w:rsidR="007D14FB" w:rsidRPr="00B76D8C">
        <w:rPr>
          <w:rFonts w:ascii="QCF_P039" w:hAnsi="QCF_P039" w:cs="QCF_P039"/>
          <w:sz w:val="2"/>
          <w:szCs w:val="2"/>
          <w:rtl/>
        </w:rPr>
        <w:t xml:space="preserve"> </w:t>
      </w:r>
      <w:r w:rsidR="007D14FB" w:rsidRPr="00B76D8C">
        <w:rPr>
          <w:rFonts w:ascii="QCF_P039" w:hAnsi="QCF_P039" w:cs="QCF_P039"/>
          <w:sz w:val="32"/>
          <w:szCs w:val="32"/>
          <w:rtl/>
        </w:rPr>
        <w:t>ﭗ</w:t>
      </w:r>
      <w:r w:rsidR="007D14FB" w:rsidRPr="00B76D8C">
        <w:rPr>
          <w:rFonts w:ascii="QCF_P039" w:hAnsi="QCF_P039" w:cs="QCF_P039"/>
          <w:sz w:val="2"/>
          <w:szCs w:val="2"/>
          <w:rtl/>
        </w:rPr>
        <w:t xml:space="preserve">  </w:t>
      </w:r>
      <w:r w:rsidR="007D14FB" w:rsidRPr="00B76D8C">
        <w:rPr>
          <w:rFonts w:ascii="QCF_P039" w:hAnsi="QCF_P039" w:cs="QCF_P039"/>
          <w:sz w:val="32"/>
          <w:szCs w:val="32"/>
          <w:rtl/>
        </w:rPr>
        <w:t>ﭘ</w:t>
      </w:r>
      <w:r w:rsidR="007D14FB" w:rsidRPr="00B76D8C">
        <w:rPr>
          <w:rFonts w:ascii="QCF_BSML" w:hAnsi="QCF_BSML" w:cs="QCF_BSML"/>
          <w:sz w:val="32"/>
          <w:szCs w:val="32"/>
          <w:rtl/>
        </w:rPr>
        <w:t>ﮊ</w:t>
      </w:r>
      <w:r w:rsidR="007D14FB" w:rsidRPr="00B76D8C">
        <w:rPr>
          <w:rFonts w:ascii="Arial" w:hAnsi="Arial"/>
          <w:sz w:val="18"/>
          <w:szCs w:val="18"/>
          <w:rtl/>
        </w:rPr>
        <w:t xml:space="preserve"> </w:t>
      </w:r>
      <w:r w:rsidR="007D14FB" w:rsidRPr="00B76D8C">
        <w:rPr>
          <w:rFonts w:ascii="Arial" w:hAnsi="Arial" w:cs="Traditional Arabic" w:hint="cs"/>
          <w:sz w:val="32"/>
          <w:szCs w:val="32"/>
          <w:rtl/>
        </w:rPr>
        <w:t>[</w:t>
      </w:r>
      <w:r w:rsidR="007D14FB" w:rsidRPr="00B76D8C">
        <w:rPr>
          <w:rFonts w:ascii="Traditional Arabic" w:hAnsi="Arial" w:cs="Traditional Arabic"/>
          <w:sz w:val="32"/>
          <w:szCs w:val="32"/>
          <w:rtl/>
        </w:rPr>
        <w:t>البقرة:٢٣٨</w:t>
      </w:r>
      <w:r w:rsidR="007D14FB" w:rsidRPr="00B76D8C">
        <w:rPr>
          <w:rFonts w:ascii="Traditional Arabic" w:hAnsi="Arial" w:cs="Traditional Arabic"/>
          <w:sz w:val="32"/>
          <w:szCs w:val="32"/>
        </w:rPr>
        <w:t xml:space="preserve"> </w:t>
      </w:r>
      <w:r w:rsidR="007D14FB" w:rsidRPr="00B76D8C">
        <w:rPr>
          <w:rFonts w:ascii="Traditional Arabic" w:hAnsi="Arial" w:cs="Traditional Arabic" w:hint="cs"/>
          <w:sz w:val="32"/>
          <w:szCs w:val="32"/>
          <w:rtl/>
        </w:rPr>
        <w:t>]</w:t>
      </w:r>
      <w:r w:rsidR="007D14FB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.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</w:p>
    <w:p w:rsidR="008D3680" w:rsidRPr="00B76D8C" w:rsidRDefault="008D3680" w:rsidP="00964072">
      <w:pPr>
        <w:widowControl w:val="0"/>
        <w:tabs>
          <w:tab w:val="left" w:pos="46"/>
          <w:tab w:val="left" w:pos="330"/>
          <w:tab w:val="left" w:pos="6227"/>
        </w:tabs>
        <w:spacing w:after="0" w:line="240" w:lineRule="auto"/>
        <w:ind w:left="0" w:firstLine="284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وجه</w:t>
      </w:r>
      <w:r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الدلالة</w:t>
      </w:r>
      <w:r w:rsidR="00284560"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>: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أنه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سبحانه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قرن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صلاة الوسطى بالقنوت</w:t>
      </w:r>
      <w:r w:rsidR="00865A72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ولا قنوت إلا في الصبح.</w:t>
      </w:r>
    </w:p>
    <w:p w:rsidR="008D3680" w:rsidRPr="00B76D8C" w:rsidRDefault="008D3680" w:rsidP="00964072">
      <w:pPr>
        <w:pStyle w:val="ListParagraph"/>
        <w:widowControl w:val="0"/>
        <w:numPr>
          <w:ilvl w:val="0"/>
          <w:numId w:val="3"/>
        </w:numPr>
        <w:tabs>
          <w:tab w:val="left" w:pos="46"/>
          <w:tab w:val="left" w:pos="330"/>
          <w:tab w:val="left" w:pos="6227"/>
        </w:tabs>
        <w:spacing w:after="0" w:line="240" w:lineRule="auto"/>
        <w:ind w:left="283" w:hanging="283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lastRenderedPageBreak/>
        <w:t>عن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أبي يونس مولى عائشة</w:t>
      </w:r>
      <w:r w:rsidR="00B016D5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="00B016D5"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12"/>
      </w:r>
      <w:r w:rsidR="00B016D5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أنه قال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: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674A9C" w:rsidRPr="00B76D8C">
        <w:rPr>
          <w:rFonts w:ascii="Traditional Arabic" w:hAnsi="Traditional Arabic" w:cs="Traditional Arabic"/>
          <w:w w:val="80"/>
          <w:sz w:val="34"/>
          <w:rtl/>
          <w:lang w:bidi="ar-KW"/>
        </w:rPr>
        <w:t>((</w:t>
      </w:r>
      <w:r w:rsidR="00C14BCB">
        <w:rPr>
          <w:rFonts w:ascii="Traditional Arabic" w:hAnsi="Traditional Arabic" w:cs="Traditional Arabic"/>
          <w:sz w:val="36"/>
          <w:szCs w:val="36"/>
          <w:rtl/>
          <w:lang w:bidi="ar-KW"/>
        </w:rPr>
        <w:t>أمرتني عائشة أن أكتب لها مص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ح</w:t>
      </w:r>
      <w:r w:rsidR="00C14BCB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ف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ا</w:t>
      </w:r>
      <w:r w:rsidR="00674A9C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ً,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وقالت</w:t>
      </w:r>
      <w:r w:rsidR="00674A9C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إذا بلغت هذه الآية فآذني </w:t>
      </w:r>
      <w:r w:rsidR="007D14FB" w:rsidRPr="00B76D8C">
        <w:rPr>
          <w:rFonts w:ascii="QCF_BSML" w:hAnsi="QCF_BSML" w:cs="QCF_BSML"/>
          <w:sz w:val="32"/>
          <w:szCs w:val="32"/>
          <w:rtl/>
        </w:rPr>
        <w:t>ﮋ</w:t>
      </w:r>
      <w:r w:rsidR="007D14FB" w:rsidRPr="00B76D8C">
        <w:rPr>
          <w:rFonts w:ascii="QCF_BSML" w:hAnsi="QCF_BSML" w:cs="QCF_BSML"/>
          <w:sz w:val="2"/>
          <w:szCs w:val="2"/>
          <w:rtl/>
        </w:rPr>
        <w:t xml:space="preserve"> </w:t>
      </w:r>
      <w:r w:rsidR="007D14FB" w:rsidRPr="00B76D8C">
        <w:rPr>
          <w:rFonts w:ascii="QCF_P039" w:hAnsi="QCF_P039" w:cs="QCF_P039"/>
          <w:sz w:val="32"/>
          <w:szCs w:val="32"/>
          <w:rtl/>
        </w:rPr>
        <w:t>ﭑ</w:t>
      </w:r>
      <w:r w:rsidR="007D14FB" w:rsidRPr="00B76D8C">
        <w:rPr>
          <w:rFonts w:ascii="QCF_P039" w:hAnsi="QCF_P039" w:cs="QCF_P039"/>
          <w:sz w:val="2"/>
          <w:szCs w:val="2"/>
          <w:rtl/>
        </w:rPr>
        <w:t xml:space="preserve"> </w:t>
      </w:r>
      <w:r w:rsidR="007D14FB" w:rsidRPr="00B76D8C">
        <w:rPr>
          <w:rFonts w:ascii="QCF_P039" w:hAnsi="QCF_P039" w:cs="QCF_P039"/>
          <w:sz w:val="32"/>
          <w:szCs w:val="32"/>
          <w:rtl/>
        </w:rPr>
        <w:t>ﭒ</w:t>
      </w:r>
      <w:r w:rsidR="007D14FB" w:rsidRPr="00B76D8C">
        <w:rPr>
          <w:rFonts w:ascii="QCF_P039" w:hAnsi="QCF_P039" w:cs="QCF_P039"/>
          <w:sz w:val="2"/>
          <w:szCs w:val="2"/>
          <w:rtl/>
        </w:rPr>
        <w:t xml:space="preserve"> </w:t>
      </w:r>
      <w:r w:rsidR="007D14FB" w:rsidRPr="00B76D8C">
        <w:rPr>
          <w:rFonts w:ascii="QCF_P039" w:hAnsi="QCF_P039" w:cs="QCF_P039"/>
          <w:sz w:val="32"/>
          <w:szCs w:val="32"/>
          <w:rtl/>
        </w:rPr>
        <w:t>ﭓ</w:t>
      </w:r>
      <w:r w:rsidR="007D14FB" w:rsidRPr="00B76D8C">
        <w:rPr>
          <w:rFonts w:ascii="QCF_P039" w:hAnsi="QCF_P039" w:cs="QCF_P039"/>
          <w:sz w:val="2"/>
          <w:szCs w:val="2"/>
          <w:rtl/>
        </w:rPr>
        <w:t xml:space="preserve"> </w:t>
      </w:r>
      <w:r w:rsidR="007D14FB" w:rsidRPr="00B76D8C">
        <w:rPr>
          <w:rFonts w:ascii="QCF_P039" w:hAnsi="QCF_P039" w:cs="QCF_P039"/>
          <w:sz w:val="32"/>
          <w:szCs w:val="32"/>
          <w:rtl/>
        </w:rPr>
        <w:t>ﭔ</w:t>
      </w:r>
      <w:r w:rsidR="007D14FB" w:rsidRPr="00B76D8C">
        <w:rPr>
          <w:rFonts w:ascii="QCF_P039" w:hAnsi="QCF_P039" w:cs="QCF_P039"/>
          <w:sz w:val="2"/>
          <w:szCs w:val="2"/>
          <w:rtl/>
        </w:rPr>
        <w:t xml:space="preserve"> </w:t>
      </w:r>
      <w:r w:rsidR="007D14FB" w:rsidRPr="00B76D8C">
        <w:rPr>
          <w:rFonts w:ascii="QCF_P039" w:hAnsi="QCF_P039" w:cs="QCF_P039"/>
          <w:sz w:val="32"/>
          <w:szCs w:val="32"/>
          <w:rtl/>
        </w:rPr>
        <w:t>ﭕ</w:t>
      </w:r>
      <w:r w:rsidR="007D14FB" w:rsidRPr="00B76D8C">
        <w:rPr>
          <w:rFonts w:ascii="QCF_P039" w:hAnsi="QCF_P039" w:cs="QCF_P039"/>
          <w:sz w:val="2"/>
          <w:szCs w:val="2"/>
          <w:rtl/>
        </w:rPr>
        <w:t xml:space="preserve"> </w:t>
      </w:r>
      <w:r w:rsidR="007D14FB" w:rsidRPr="00B76D8C">
        <w:rPr>
          <w:rFonts w:ascii="QCF_BSML" w:hAnsi="QCF_BSML" w:cs="QCF_BSML"/>
          <w:sz w:val="32"/>
          <w:szCs w:val="32"/>
          <w:rtl/>
        </w:rPr>
        <w:t>ﮊ</w:t>
      </w:r>
      <w:r w:rsidR="007D14FB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فلما بلغتها آذنتها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فأملت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علي</w:t>
      </w:r>
      <w:r w:rsidR="00674A9C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حافظوا على الصلوات والصلاة الوسطى وصلاة العصر وقوموا لله قانتين</w:t>
      </w:r>
      <w:r w:rsidR="00674A9C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.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قالت عائشة</w:t>
      </w:r>
      <w:r w:rsidR="00674A9C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سمعتها من رسول الله </w:t>
      </w:r>
      <w:r w:rsidR="00D87ECF" w:rsidRPr="00B76D8C">
        <w:rPr>
          <w:rFonts w:ascii="AGA Arabesque" w:hAnsi="AGA Arabesque" w:cs="Times New Roman"/>
          <w:sz w:val="32"/>
          <w:szCs w:val="32"/>
          <w:lang w:bidi="ar-KW"/>
        </w:rPr>
        <w:t></w:t>
      </w:r>
      <w:r w:rsidR="00674A9C" w:rsidRPr="00B76D8C">
        <w:rPr>
          <w:rFonts w:ascii="Traditional Arabic" w:hAnsi="Traditional Arabic" w:cs="Traditional Arabic"/>
          <w:w w:val="80"/>
          <w:sz w:val="34"/>
          <w:rtl/>
          <w:lang w:bidi="ar-KW"/>
        </w:rPr>
        <w:t>))</w:t>
      </w:r>
      <w:r w:rsidR="00D87ECF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 xml:space="preserve"> </w:t>
      </w:r>
      <w:r w:rsidR="00D014EF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13"/>
      </w:r>
      <w:r w:rsidR="00D014EF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8D3680" w:rsidRPr="00B76D8C" w:rsidRDefault="008D3680" w:rsidP="00964072">
      <w:pPr>
        <w:widowControl w:val="0"/>
        <w:tabs>
          <w:tab w:val="left" w:pos="46"/>
          <w:tab w:val="left" w:pos="330"/>
          <w:tab w:val="left" w:pos="6227"/>
        </w:tabs>
        <w:spacing w:after="0" w:line="240" w:lineRule="auto"/>
        <w:ind w:left="0" w:firstLine="284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وجه</w:t>
      </w:r>
      <w:r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الدلالة: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أن العطف بالعصر على الوسطى يدل على أنها غيرها</w:t>
      </w:r>
      <w:r w:rsidR="00D014EF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14"/>
      </w:r>
      <w:r w:rsidR="00D014EF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8D3680" w:rsidRPr="00B76D8C" w:rsidRDefault="00C64E2E" w:rsidP="00964072">
      <w:pPr>
        <w:pStyle w:val="ListParagraph"/>
        <w:widowControl w:val="0"/>
        <w:numPr>
          <w:ilvl w:val="0"/>
          <w:numId w:val="3"/>
        </w:numPr>
        <w:tabs>
          <w:tab w:val="left" w:pos="46"/>
          <w:tab w:val="left" w:pos="330"/>
          <w:tab w:val="left" w:pos="6227"/>
        </w:tabs>
        <w:spacing w:after="0" w:line="240" w:lineRule="auto"/>
        <w:ind w:left="283" w:hanging="283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إ</w:t>
      </w:r>
      <w:r w:rsidR="008D368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ن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صلاة الصبح قبلها صلات</w:t>
      </w:r>
      <w:r w:rsidR="008E42F8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ا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ن من الليل مشتركت</w:t>
      </w:r>
      <w:r w:rsidR="008E42F8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ا</w:t>
      </w:r>
      <w:r w:rsidR="00674A9C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ن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في الوقت</w:t>
      </w:r>
      <w:r w:rsidR="00674A9C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وبعدها صلات</w:t>
      </w:r>
      <w:r w:rsidR="008E42F8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ا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ن من النهار مشتركت</w:t>
      </w:r>
      <w:r w:rsidR="008E42F8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ا</w:t>
      </w:r>
      <w:r w:rsidR="00674A9C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ن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في الوقت</w:t>
      </w:r>
      <w:r w:rsidR="00674A9C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والصبح واسطة بي</w:t>
      </w:r>
      <w:r w:rsidR="008D368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ن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ذلك منفردة بوقتها</w:t>
      </w:r>
      <w:r w:rsidR="00674A9C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لا يشركها فيه غيرها من الصلوات</w:t>
      </w:r>
      <w:r w:rsidR="00D014EF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="008D3680"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15"/>
      </w:r>
      <w:r w:rsidR="00D014EF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28456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ولا تجمع مع غيرها في سفر ولا حضر</w:t>
      </w:r>
      <w:r w:rsidR="00D014EF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="008D3680"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16"/>
      </w:r>
      <w:r w:rsidR="00D014EF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8D3680" w:rsidRPr="00B76D8C" w:rsidRDefault="008D3680" w:rsidP="00964072">
      <w:pPr>
        <w:widowControl w:val="0"/>
        <w:tabs>
          <w:tab w:val="left" w:pos="46"/>
          <w:tab w:val="left" w:pos="330"/>
          <w:tab w:val="left" w:pos="6227"/>
        </w:tabs>
        <w:spacing w:after="0" w:line="240" w:lineRule="auto"/>
        <w:ind w:left="0" w:firstLine="284"/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القول</w:t>
      </w:r>
      <w:r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الثاني:</w:t>
      </w:r>
    </w:p>
    <w:p w:rsidR="008D3680" w:rsidRPr="00B76D8C" w:rsidRDefault="008D3680" w:rsidP="00964072">
      <w:pPr>
        <w:widowControl w:val="0"/>
        <w:tabs>
          <w:tab w:val="left" w:pos="46"/>
          <w:tab w:val="left" w:pos="330"/>
          <w:tab w:val="left" w:pos="6227"/>
        </w:tabs>
        <w:spacing w:after="0" w:line="240" w:lineRule="auto"/>
        <w:ind w:left="0" w:firstLine="284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صلاة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الوسطى هي صلاة العصر.</w:t>
      </w:r>
    </w:p>
    <w:p w:rsidR="006C5152" w:rsidRDefault="008D3680" w:rsidP="004658F3">
      <w:pPr>
        <w:widowControl w:val="0"/>
        <w:tabs>
          <w:tab w:val="left" w:pos="46"/>
          <w:tab w:val="left" w:pos="330"/>
          <w:tab w:val="left" w:pos="6227"/>
        </w:tabs>
        <w:spacing w:after="0" w:line="240" w:lineRule="auto"/>
        <w:ind w:left="0" w:firstLine="284"/>
        <w:rPr>
          <w:rFonts w:ascii="Traditional Arabic" w:hAnsi="Traditional Arabic" w:cs="Traditional Arabic" w:hint="cs"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وبه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قال: علي بن أبي طالب </w:t>
      </w:r>
      <w:r w:rsidR="00F843B3" w:rsidRPr="00B76D8C">
        <w:rPr>
          <w:rFonts w:ascii="AGA Arabesque" w:hAnsi="AGA Arabesque" w:cs="Times New Roman"/>
          <w:sz w:val="32"/>
          <w:szCs w:val="32"/>
          <w:lang w:bidi="ar-KW"/>
        </w:rPr>
        <w:t></w:t>
      </w:r>
      <w:r w:rsidR="00F843B3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 xml:space="preserve"> </w:t>
      </w:r>
      <w:r w:rsidR="00D014EF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17"/>
      </w:r>
      <w:r w:rsidR="00D014EF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28456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="007D14FB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وعبد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الله بن مسعود </w:t>
      </w:r>
      <w:r w:rsidR="00F843B3" w:rsidRPr="00B76D8C">
        <w:rPr>
          <w:rFonts w:ascii="AGA Arabesque" w:hAnsi="AGA Arabesque" w:cs="Times New Roman"/>
          <w:sz w:val="32"/>
          <w:szCs w:val="32"/>
          <w:lang w:bidi="ar-KW"/>
        </w:rPr>
        <w:t></w:t>
      </w:r>
      <w:r w:rsidR="00F843B3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 xml:space="preserve"> </w:t>
      </w:r>
      <w:r w:rsidR="00D014EF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18"/>
      </w:r>
      <w:r w:rsidR="00D014EF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28456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ورواية عن عبد</w:t>
      </w:r>
      <w:r w:rsidR="00F843B3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 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الله </w:t>
      </w:r>
      <w:r w:rsidR="00F843B3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ا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بن عمر رضي الله عنهما</w:t>
      </w:r>
      <w:r w:rsidR="00D014EF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19"/>
      </w:r>
      <w:r w:rsidR="00D014EF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28456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ورواية عن أبي سعيد الخدري </w:t>
      </w:r>
      <w:r w:rsidR="004658F3" w:rsidRPr="00B76D8C">
        <w:rPr>
          <w:rFonts w:ascii="AGA Arabesque" w:hAnsi="AGA Arabesque" w:cs="Times New Roman"/>
          <w:sz w:val="32"/>
          <w:szCs w:val="32"/>
          <w:lang w:bidi="ar-KW"/>
        </w:rPr>
        <w:t></w:t>
      </w:r>
      <w:r w:rsidR="00D014EF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0"/>
      </w:r>
      <w:r w:rsidR="00D014EF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28456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وأبو هريرة </w:t>
      </w:r>
      <w:r w:rsidR="00FA2D37" w:rsidRPr="00B76D8C">
        <w:rPr>
          <w:rFonts w:ascii="AGA Arabesque" w:hAnsi="AGA Arabesque" w:cs="Times New Roman"/>
          <w:sz w:val="32"/>
          <w:szCs w:val="32"/>
          <w:lang w:bidi="ar-KW"/>
        </w:rPr>
        <w:t></w:t>
      </w:r>
      <w:r w:rsidR="00FA2D37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 xml:space="preserve"> </w:t>
      </w:r>
      <w:r w:rsidR="00D014EF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1"/>
      </w:r>
      <w:r w:rsidR="00D014EF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28456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ورواية </w:t>
      </w:r>
      <w:r w:rsidR="00C14BCB">
        <w:rPr>
          <w:rFonts w:ascii="Traditional Arabic" w:hAnsi="Traditional Arabic" w:cs="Traditional Arabic"/>
          <w:sz w:val="36"/>
          <w:szCs w:val="36"/>
          <w:rtl/>
          <w:lang w:bidi="ar-KW"/>
        </w:rPr>
        <w:t>عن عبد الله بن عباس رضي الله ع</w:t>
      </w:r>
      <w:r w:rsidR="00C14BCB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ن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ه</w:t>
      </w:r>
      <w:r w:rsidR="00C14BCB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م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ا</w:t>
      </w:r>
      <w:r w:rsidR="00D014EF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2"/>
      </w:r>
      <w:r w:rsidR="00D014EF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28456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</w:p>
    <w:p w:rsidR="000E51FB" w:rsidRDefault="008D3680" w:rsidP="005F2F56">
      <w:pPr>
        <w:widowControl w:val="0"/>
        <w:tabs>
          <w:tab w:val="left" w:pos="46"/>
          <w:tab w:val="left" w:pos="330"/>
          <w:tab w:val="left" w:pos="6227"/>
        </w:tabs>
        <w:spacing w:after="0" w:line="240" w:lineRule="auto"/>
        <w:ind w:left="0" w:firstLine="284"/>
        <w:rPr>
          <w:rFonts w:ascii="Traditional Arabic" w:hAnsi="Traditional Arabic" w:cs="Traditional Arabic" w:hint="cs"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lastRenderedPageBreak/>
        <w:t>وأ</w:t>
      </w:r>
      <w:r w:rsidR="00C14BCB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ٌ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بي</w:t>
      </w:r>
      <w:r w:rsidR="00C14BCB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ّ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بن كعب </w:t>
      </w:r>
      <w:r w:rsidR="00FA2D37" w:rsidRPr="00B76D8C">
        <w:rPr>
          <w:rFonts w:ascii="AGA Arabesque" w:hAnsi="AGA Arabesque" w:cs="Times New Roman"/>
          <w:sz w:val="32"/>
          <w:szCs w:val="32"/>
          <w:lang w:bidi="ar-KW"/>
        </w:rPr>
        <w:t></w:t>
      </w:r>
      <w:r w:rsidR="00D014EF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3"/>
      </w:r>
      <w:r w:rsidR="00D014EF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28456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="007D14FB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="00250593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وأب</w:t>
      </w:r>
      <w:r w:rsidR="00250593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و</w:t>
      </w:r>
      <w:r w:rsidR="00FA2D37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 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أيوب الأنصاري</w:t>
      </w:r>
      <w:r w:rsidR="00FA2D37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="00FA2D37" w:rsidRPr="00B76D8C">
        <w:rPr>
          <w:rFonts w:ascii="AGA Arabesque" w:hAnsi="AGA Arabesque" w:cs="Times New Roman"/>
          <w:sz w:val="32"/>
          <w:szCs w:val="32"/>
          <w:lang w:bidi="ar-KW"/>
        </w:rPr>
        <w:t></w:t>
      </w:r>
      <w:r w:rsidR="00250593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="00250593"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4"/>
      </w:r>
      <w:r w:rsidR="00250593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D014EF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5"/>
      </w:r>
      <w:r w:rsidR="00D014EF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28456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="007D14FB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ورواية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عن عائشة رضي الله عنها</w:t>
      </w:r>
      <w:r w:rsidR="00D014EF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6"/>
      </w:r>
      <w:r w:rsidR="00D014EF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28456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وحفصة رضي الله عنها</w:t>
      </w:r>
      <w:r w:rsidR="00D014EF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7"/>
      </w:r>
      <w:r w:rsidR="00D014EF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5F2F56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="005F2F56"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8"/>
      </w:r>
      <w:r w:rsidR="005F2F56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28456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="00A3788E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وأم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سلمة رضي الله عنها</w:t>
      </w:r>
      <w:r w:rsidR="005F2F56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="005F2F56"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9"/>
      </w:r>
      <w:r w:rsidR="005F2F56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A3788E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,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وغيرهم</w:t>
      </w:r>
      <w:r w:rsidR="008C4A0D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،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وابن المنذر</w:t>
      </w:r>
      <w:r w:rsidR="00D014EF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30"/>
      </w:r>
      <w:r w:rsidR="00D014EF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A3788E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,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وابن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جرير</w:t>
      </w:r>
      <w:r w:rsidR="00D014EF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31"/>
      </w:r>
      <w:r w:rsidR="00D014EF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0E51FB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.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</w:p>
    <w:p w:rsidR="00EE6E7F" w:rsidRDefault="008D3680" w:rsidP="000E51FB">
      <w:pPr>
        <w:widowControl w:val="0"/>
        <w:tabs>
          <w:tab w:val="left" w:pos="46"/>
          <w:tab w:val="left" w:pos="330"/>
          <w:tab w:val="left" w:pos="6227"/>
        </w:tabs>
        <w:spacing w:after="0" w:line="240" w:lineRule="auto"/>
        <w:ind w:left="0" w:firstLine="0"/>
        <w:rPr>
          <w:rFonts w:ascii="Traditional Arabic" w:hAnsi="Traditional Arabic" w:cs="Traditional Arabic" w:hint="cs"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و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إليه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ذهب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الحنفية</w:t>
      </w:r>
      <w:r w:rsidR="00D014EF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32"/>
      </w:r>
      <w:r w:rsidR="00D014EF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A3788E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والحنابلة</w:t>
      </w:r>
      <w:r w:rsidR="00D014EF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33"/>
      </w:r>
      <w:r w:rsidR="00D014EF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A3788E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وقواه النووي</w:t>
      </w:r>
      <w:r w:rsidR="00D014EF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34"/>
      </w:r>
      <w:r w:rsidR="00D014EF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A3788E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</w:p>
    <w:p w:rsidR="008D3680" w:rsidRPr="00B76D8C" w:rsidRDefault="008D3680" w:rsidP="000E51FB">
      <w:pPr>
        <w:widowControl w:val="0"/>
        <w:tabs>
          <w:tab w:val="left" w:pos="46"/>
          <w:tab w:val="left" w:pos="330"/>
          <w:tab w:val="left" w:pos="6227"/>
        </w:tabs>
        <w:spacing w:after="0" w:line="240" w:lineRule="auto"/>
        <w:ind w:left="0" w:firstLine="0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lastRenderedPageBreak/>
        <w:t>ورجحه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بعض علماء المالكية</w:t>
      </w:r>
      <w:r w:rsidR="00D014EF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35"/>
      </w:r>
      <w:r w:rsidR="00D014EF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8D3680" w:rsidRPr="00B76D8C" w:rsidRDefault="008D3680" w:rsidP="00964072">
      <w:pPr>
        <w:widowControl w:val="0"/>
        <w:tabs>
          <w:tab w:val="left" w:pos="46"/>
          <w:tab w:val="left" w:pos="330"/>
          <w:tab w:val="left" w:pos="6227"/>
        </w:tabs>
        <w:spacing w:after="0" w:line="240" w:lineRule="auto"/>
        <w:ind w:left="0" w:firstLine="284"/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واستدلوا</w:t>
      </w:r>
      <w:r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>:</w:t>
      </w:r>
    </w:p>
    <w:p w:rsidR="008D3680" w:rsidRPr="00B76D8C" w:rsidRDefault="008D3680" w:rsidP="00B2598E">
      <w:pPr>
        <w:pStyle w:val="ListParagraph"/>
        <w:widowControl w:val="0"/>
        <w:numPr>
          <w:ilvl w:val="0"/>
          <w:numId w:val="4"/>
        </w:numPr>
        <w:tabs>
          <w:tab w:val="left" w:pos="46"/>
          <w:tab w:val="left" w:pos="330"/>
          <w:tab w:val="left" w:pos="6227"/>
        </w:tabs>
        <w:spacing w:after="0" w:line="240" w:lineRule="auto"/>
        <w:ind w:left="283" w:hanging="283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="008C4A0D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عل</w:t>
      </w:r>
      <w:r w:rsidR="008C4A0D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يّ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بن أبى طالب رضى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الله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عنه قال: كنّا مع النّبىّ </w:t>
      </w:r>
      <w:r w:rsidR="000C50BA" w:rsidRPr="00B76D8C">
        <w:rPr>
          <w:rFonts w:ascii="AGA Arabesque" w:hAnsi="AGA Arabesque" w:cs="Times New Roman"/>
          <w:sz w:val="32"/>
          <w:szCs w:val="32"/>
          <w:lang w:bidi="ar-KW"/>
        </w:rPr>
        <w:t>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يوم الخندق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فقال</w:t>
      </w:r>
      <w:r w:rsidR="00C410BB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8A1CA3" w:rsidRPr="00B76D8C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((</w:t>
      </w:r>
      <w:r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>ملأ</w:t>
      </w:r>
      <w:r w:rsidR="00B2598E" w:rsidRPr="00B76D8C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KW"/>
        </w:rPr>
        <w:t> </w:t>
      </w:r>
      <w:r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>اللّه قبورهم وبيوتهم نارًا</w:t>
      </w:r>
      <w:r w:rsidR="00284560"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كما شغلونا عن صلاة الوسطى حتّى غابت الشّمس</w:t>
      </w:r>
      <w:r w:rsidR="008A1CA3" w:rsidRPr="00B76D8C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))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وهى صلاة العصر</w:t>
      </w:r>
      <w:r w:rsidR="00D014EF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36"/>
      </w:r>
      <w:r w:rsidR="00D014EF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  <w:r w:rsidR="00B2598E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وفي رواية:</w:t>
      </w:r>
      <w:r w:rsidRPr="00B76D8C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="00B2598E" w:rsidRPr="00B76D8C">
        <w:rPr>
          <w:rFonts w:ascii="Traditional Arabic" w:hAnsi="Traditional Arabic" w:cs="Traditional Arabic"/>
          <w:b/>
          <w:bCs/>
          <w:w w:val="80"/>
          <w:sz w:val="34"/>
          <w:rtl/>
        </w:rPr>
        <w:t>((</w:t>
      </w:r>
      <w:r w:rsidRPr="00B76D8C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شغلونا</w:t>
      </w:r>
      <w:r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عن الصلاة الوسطى صلاة العصر</w:t>
      </w:r>
      <w:r w:rsidR="00B2598E" w:rsidRPr="00B76D8C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))</w:t>
      </w:r>
      <w:r w:rsidR="00D014EF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37"/>
      </w:r>
      <w:r w:rsidR="00D014EF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8D3680" w:rsidRPr="00B76D8C" w:rsidRDefault="008D3680" w:rsidP="00493B80">
      <w:pPr>
        <w:pStyle w:val="ListParagraph"/>
        <w:widowControl w:val="0"/>
        <w:numPr>
          <w:ilvl w:val="0"/>
          <w:numId w:val="4"/>
        </w:numPr>
        <w:tabs>
          <w:tab w:val="left" w:pos="46"/>
          <w:tab w:val="left" w:pos="330"/>
          <w:tab w:val="left" w:pos="6227"/>
        </w:tabs>
        <w:spacing w:after="0" w:line="240" w:lineRule="auto"/>
        <w:ind w:left="283" w:hanging="283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عبد الله بن مسعود </w:t>
      </w:r>
      <w:r w:rsidR="00053AF6" w:rsidRPr="00B76D8C">
        <w:rPr>
          <w:rFonts w:ascii="AGA Arabesque" w:hAnsi="AGA Arabesque" w:cs="Times New Roman"/>
          <w:sz w:val="32"/>
          <w:szCs w:val="32"/>
          <w:lang w:bidi="ar-KW"/>
        </w:rPr>
        <w:t></w:t>
      </w:r>
      <w:r w:rsidR="00053AF6" w:rsidRPr="00B76D8C">
        <w:rPr>
          <w:rFonts w:ascii="AGA Arabesque" w:hAnsi="AGA Arabesque" w:cs="Times New Roman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قال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: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قال رسول الله </w:t>
      </w:r>
      <w:r w:rsidR="00D87ECF" w:rsidRPr="00B76D8C">
        <w:rPr>
          <w:rFonts w:ascii="AGA Arabesque" w:hAnsi="AGA Arabesque" w:cs="Times New Roman"/>
          <w:sz w:val="32"/>
          <w:szCs w:val="32"/>
          <w:lang w:bidi="ar-KW"/>
        </w:rPr>
        <w:t>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: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صلاة الوسطى صلاة ال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عصر</w:t>
      </w:r>
      <w:r w:rsidR="00D014EF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38"/>
      </w:r>
      <w:r w:rsidR="00D014EF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8D3680" w:rsidRPr="00B76D8C" w:rsidRDefault="008D3680" w:rsidP="00493B80">
      <w:pPr>
        <w:widowControl w:val="0"/>
        <w:tabs>
          <w:tab w:val="left" w:pos="46"/>
          <w:tab w:val="left" w:pos="330"/>
          <w:tab w:val="left" w:pos="6227"/>
        </w:tabs>
        <w:spacing w:after="0" w:line="240" w:lineRule="auto"/>
        <w:ind w:left="283" w:hanging="283"/>
        <w:rPr>
          <w:rFonts w:ascii="Traditional Arabic" w:hAnsi="Traditional Arabic" w:cs="Traditional Arabic" w:hint="cs"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وجه</w:t>
      </w:r>
      <w:r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الدلالة من النصين</w:t>
      </w:r>
      <w:r w:rsidR="005867BE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أن صلاة العصر سماها النبي </w:t>
      </w:r>
      <w:r w:rsidR="000C50BA" w:rsidRPr="00B76D8C">
        <w:rPr>
          <w:rFonts w:ascii="AGA Arabesque" w:hAnsi="AGA Arabesque" w:cs="Times New Roman"/>
          <w:sz w:val="32"/>
          <w:szCs w:val="32"/>
          <w:lang w:bidi="ar-KW"/>
        </w:rPr>
        <w:t>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الوسطى فلا يعدل عن تسميتها بما سماها النبي </w:t>
      </w:r>
      <w:r w:rsidR="000C50BA" w:rsidRPr="00B76D8C">
        <w:rPr>
          <w:rFonts w:ascii="AGA Arabesque" w:hAnsi="AGA Arabesque" w:cs="Times New Roman"/>
          <w:sz w:val="32"/>
          <w:szCs w:val="32"/>
          <w:lang w:bidi="ar-KW"/>
        </w:rPr>
        <w:t>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8D3680" w:rsidRPr="00B76D8C" w:rsidRDefault="008D3680" w:rsidP="00964072">
      <w:pPr>
        <w:widowControl w:val="0"/>
        <w:tabs>
          <w:tab w:val="left" w:pos="46"/>
          <w:tab w:val="left" w:pos="330"/>
          <w:tab w:val="left" w:pos="6227"/>
        </w:tabs>
        <w:spacing w:after="0" w:line="240" w:lineRule="auto"/>
        <w:ind w:left="0" w:firstLine="284"/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القول</w:t>
      </w:r>
      <w:r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الثالث:</w:t>
      </w:r>
    </w:p>
    <w:p w:rsidR="008D3680" w:rsidRPr="00B76D8C" w:rsidRDefault="008D3680" w:rsidP="00964072">
      <w:pPr>
        <w:widowControl w:val="0"/>
        <w:tabs>
          <w:tab w:val="left" w:pos="46"/>
          <w:tab w:val="left" w:pos="330"/>
          <w:tab w:val="left" w:pos="6227"/>
        </w:tabs>
        <w:spacing w:after="0" w:line="240" w:lineRule="auto"/>
        <w:ind w:left="0" w:firstLine="284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صلاة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الوسطى هي الظهر.</w:t>
      </w:r>
    </w:p>
    <w:p w:rsidR="00201209" w:rsidRDefault="008D3680" w:rsidP="00C410BB">
      <w:pPr>
        <w:widowControl w:val="0"/>
        <w:tabs>
          <w:tab w:val="left" w:pos="46"/>
          <w:tab w:val="left" w:pos="330"/>
          <w:tab w:val="left" w:pos="6227"/>
        </w:tabs>
        <w:spacing w:after="0" w:line="240" w:lineRule="auto"/>
        <w:ind w:left="0" w:firstLine="284"/>
        <w:rPr>
          <w:rFonts w:ascii="Traditional Arabic" w:hAnsi="Traditional Arabic" w:cs="Traditional Arabic" w:hint="cs"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وبه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قال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: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زيد بن ثابت</w:t>
      </w:r>
      <w:r w:rsidR="00D014EF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39"/>
      </w:r>
      <w:r w:rsidR="00D014EF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28456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="00CC7171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وأسامة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بن زيد </w:t>
      </w:r>
      <w:r w:rsidR="004658F3" w:rsidRPr="00B76D8C">
        <w:rPr>
          <w:rFonts w:ascii="AGA Arabesque" w:hAnsi="AGA Arabesque" w:cs="Times New Roman"/>
          <w:sz w:val="32"/>
          <w:szCs w:val="32"/>
          <w:lang w:bidi="ar-KW"/>
        </w:rPr>
        <w:t></w:t>
      </w:r>
      <w:r w:rsidR="00D014EF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40"/>
      </w:r>
      <w:r w:rsidR="00D014EF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7E4B8A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="007E4B8A"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41"/>
      </w:r>
      <w:r w:rsidR="007E4B8A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28456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="00CC7171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ورواية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عن عبدالله بن عمر 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lastRenderedPageBreak/>
        <w:t>رضي</w:t>
      </w:r>
      <w:r w:rsidR="00C410BB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 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الله عنهما</w:t>
      </w:r>
      <w:r w:rsidR="00D014EF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42"/>
      </w:r>
      <w:r w:rsidR="00D014EF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28456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ورواية عن أبي سعيد الخدري </w:t>
      </w:r>
      <w:r w:rsidR="004658F3" w:rsidRPr="00B76D8C">
        <w:rPr>
          <w:rFonts w:ascii="AGA Arabesque" w:hAnsi="AGA Arabesque" w:cs="Times New Roman"/>
          <w:sz w:val="32"/>
          <w:szCs w:val="32"/>
          <w:lang w:bidi="ar-KW"/>
        </w:rPr>
        <w:t></w:t>
      </w:r>
      <w:r w:rsidR="00D014EF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43"/>
      </w:r>
      <w:r w:rsidR="00D014EF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28456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</w:p>
    <w:p w:rsidR="008D3680" w:rsidRPr="00B76D8C" w:rsidRDefault="008D3680" w:rsidP="00C410BB">
      <w:pPr>
        <w:widowControl w:val="0"/>
        <w:tabs>
          <w:tab w:val="left" w:pos="46"/>
          <w:tab w:val="left" w:pos="330"/>
          <w:tab w:val="left" w:pos="6227"/>
        </w:tabs>
        <w:spacing w:after="0" w:line="240" w:lineRule="auto"/>
        <w:ind w:left="0" w:firstLine="284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ورواية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عن عائشة رضي الله عنها</w:t>
      </w:r>
      <w:r w:rsidR="00D014EF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44"/>
      </w:r>
      <w:r w:rsidR="00D014EF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28456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="00CC7171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ورواية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عن حفصة رضي الله عنها</w:t>
      </w:r>
      <w:r w:rsidR="00D014EF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45"/>
      </w:r>
      <w:r w:rsidR="00D014EF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8D3680" w:rsidRPr="00B76D8C" w:rsidRDefault="008D3680" w:rsidP="00964072">
      <w:pPr>
        <w:widowControl w:val="0"/>
        <w:tabs>
          <w:tab w:val="left" w:pos="46"/>
          <w:tab w:val="left" w:pos="330"/>
          <w:tab w:val="left" w:pos="6227"/>
        </w:tabs>
        <w:spacing w:after="0" w:line="240" w:lineRule="auto"/>
        <w:ind w:left="0" w:firstLine="284"/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واستدلوا</w:t>
      </w:r>
      <w:r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>:</w:t>
      </w:r>
    </w:p>
    <w:p w:rsidR="008D3680" w:rsidRPr="00B76D8C" w:rsidRDefault="008D3680" w:rsidP="00964072">
      <w:pPr>
        <w:widowControl w:val="0"/>
        <w:tabs>
          <w:tab w:val="left" w:pos="46"/>
          <w:tab w:val="left" w:pos="330"/>
          <w:tab w:val="left" w:pos="6227"/>
        </w:tabs>
        <w:spacing w:after="0" w:line="240" w:lineRule="auto"/>
        <w:ind w:left="0" w:firstLine="284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زيد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بن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ثابت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053AF6" w:rsidRPr="00B76D8C">
        <w:rPr>
          <w:rFonts w:ascii="AGA Arabesque" w:hAnsi="AGA Arabesque" w:cs="Times New Roman"/>
          <w:sz w:val="32"/>
          <w:szCs w:val="32"/>
          <w:lang w:bidi="ar-KW"/>
        </w:rPr>
        <w:t></w:t>
      </w:r>
      <w:r w:rsidR="00053AF6" w:rsidRPr="00B76D8C">
        <w:rPr>
          <w:rFonts w:ascii="AGA Arabesque" w:hAnsi="AGA Arabesque" w:cs="Times New Roman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قال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: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862FC8" w:rsidRPr="00B76D8C">
        <w:rPr>
          <w:rFonts w:ascii="Traditional Arabic" w:hAnsi="Traditional Arabic" w:cs="Traditional Arabic"/>
          <w:w w:val="80"/>
          <w:sz w:val="34"/>
          <w:rtl/>
          <w:lang w:bidi="ar-KW"/>
        </w:rPr>
        <w:t>((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كان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رسول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الله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D87ECF" w:rsidRPr="00B76D8C">
        <w:rPr>
          <w:rFonts w:ascii="AGA Arabesque" w:hAnsi="AGA Arabesque" w:cs="Times New Roman"/>
          <w:sz w:val="32"/>
          <w:szCs w:val="32"/>
          <w:lang w:bidi="ar-KW"/>
        </w:rPr>
        <w:t>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يصلي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الظهر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بالهاجرة</w:t>
      </w:r>
      <w:r w:rsidR="001B2D4A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="001B2D4A"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46"/>
      </w:r>
      <w:r w:rsidR="001B2D4A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B2598E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ولم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يكن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يصلي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صلاة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أشد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على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أصحاب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رسول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الله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D87ECF" w:rsidRPr="00B76D8C">
        <w:rPr>
          <w:rFonts w:ascii="AGA Arabesque" w:hAnsi="AGA Arabesque" w:cs="Times New Roman"/>
          <w:sz w:val="32"/>
          <w:szCs w:val="32"/>
          <w:lang w:bidi="ar-KW"/>
        </w:rPr>
        <w:t>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منها</w:t>
      </w:r>
      <w:r w:rsidR="00B2598E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فنزلت</w:t>
      </w:r>
      <w:r w:rsidR="00862FC8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D14FB" w:rsidRPr="00B76D8C">
        <w:rPr>
          <w:rFonts w:ascii="QCF_BSML" w:hAnsi="QCF_BSML" w:cs="QCF_BSML"/>
          <w:sz w:val="32"/>
          <w:szCs w:val="32"/>
          <w:rtl/>
        </w:rPr>
        <w:t>ﮋ</w:t>
      </w:r>
      <w:r w:rsidR="007D14FB" w:rsidRPr="00B76D8C">
        <w:rPr>
          <w:rFonts w:ascii="QCF_P039" w:hAnsi="QCF_P039" w:cs="QCF_P039"/>
          <w:sz w:val="32"/>
          <w:szCs w:val="32"/>
          <w:rtl/>
        </w:rPr>
        <w:t>ﭑ</w:t>
      </w:r>
      <w:r w:rsidR="007D14FB" w:rsidRPr="00B76D8C">
        <w:rPr>
          <w:rFonts w:ascii="QCF_P039" w:hAnsi="QCF_P039" w:cs="QCF_P039"/>
          <w:sz w:val="2"/>
          <w:szCs w:val="2"/>
          <w:rtl/>
        </w:rPr>
        <w:t xml:space="preserve"> </w:t>
      </w:r>
      <w:r w:rsidR="007D14FB" w:rsidRPr="00B76D8C">
        <w:rPr>
          <w:rFonts w:ascii="QCF_P039" w:hAnsi="QCF_P039" w:cs="QCF_P039"/>
          <w:sz w:val="32"/>
          <w:szCs w:val="32"/>
          <w:rtl/>
        </w:rPr>
        <w:t>ﭒ</w:t>
      </w:r>
      <w:r w:rsidR="007D14FB" w:rsidRPr="00B76D8C">
        <w:rPr>
          <w:rFonts w:ascii="QCF_P039" w:hAnsi="QCF_P039" w:cs="QCF_P039"/>
          <w:sz w:val="2"/>
          <w:szCs w:val="2"/>
          <w:rtl/>
        </w:rPr>
        <w:t xml:space="preserve"> </w:t>
      </w:r>
      <w:r w:rsidR="007D14FB" w:rsidRPr="00B76D8C">
        <w:rPr>
          <w:rFonts w:ascii="QCF_P039" w:hAnsi="QCF_P039" w:cs="QCF_P039"/>
          <w:sz w:val="32"/>
          <w:szCs w:val="32"/>
          <w:rtl/>
        </w:rPr>
        <w:t>ﭓ</w:t>
      </w:r>
      <w:r w:rsidR="007D14FB" w:rsidRPr="00B76D8C">
        <w:rPr>
          <w:rFonts w:ascii="QCF_P039" w:hAnsi="QCF_P039" w:cs="QCF_P039"/>
          <w:sz w:val="2"/>
          <w:szCs w:val="2"/>
          <w:rtl/>
        </w:rPr>
        <w:t xml:space="preserve"> </w:t>
      </w:r>
      <w:r w:rsidR="007D14FB" w:rsidRPr="00B76D8C">
        <w:rPr>
          <w:rFonts w:ascii="QCF_P039" w:hAnsi="QCF_P039" w:cs="QCF_P039"/>
          <w:sz w:val="32"/>
          <w:szCs w:val="32"/>
          <w:rtl/>
        </w:rPr>
        <w:t>ﭔ</w:t>
      </w:r>
      <w:r w:rsidR="007D14FB" w:rsidRPr="00B76D8C">
        <w:rPr>
          <w:rFonts w:ascii="QCF_P039" w:hAnsi="QCF_P039" w:cs="QCF_P039"/>
          <w:sz w:val="2"/>
          <w:szCs w:val="2"/>
          <w:rtl/>
        </w:rPr>
        <w:t xml:space="preserve"> </w:t>
      </w:r>
      <w:r w:rsidR="007D14FB" w:rsidRPr="00B76D8C">
        <w:rPr>
          <w:rFonts w:ascii="QCF_P039" w:hAnsi="QCF_P039" w:cs="QCF_P039"/>
          <w:sz w:val="32"/>
          <w:szCs w:val="32"/>
          <w:rtl/>
        </w:rPr>
        <w:t>ﭕ</w:t>
      </w:r>
      <w:r w:rsidR="007D14FB" w:rsidRPr="00B76D8C">
        <w:rPr>
          <w:rFonts w:ascii="QCF_P039" w:hAnsi="QCF_P039" w:cs="QCF_P039"/>
          <w:sz w:val="2"/>
          <w:szCs w:val="2"/>
          <w:rtl/>
        </w:rPr>
        <w:t xml:space="preserve"> </w:t>
      </w:r>
      <w:r w:rsidR="007D14FB" w:rsidRPr="00B76D8C">
        <w:rPr>
          <w:rFonts w:ascii="QCF_BSML" w:hAnsi="QCF_BSML" w:cs="QCF_BSML"/>
          <w:sz w:val="32"/>
          <w:szCs w:val="32"/>
          <w:rtl/>
        </w:rPr>
        <w:t>ﮊ</w:t>
      </w:r>
      <w:r w:rsidR="007D14FB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وقال</w:t>
      </w:r>
      <w:r w:rsidR="008C4A0D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إن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قبلها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صلاتين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وبعدها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صلاتين</w:t>
      </w:r>
      <w:r w:rsidR="00862FC8" w:rsidRPr="00B76D8C">
        <w:rPr>
          <w:rFonts w:ascii="Traditional Arabic" w:hAnsi="Traditional Arabic" w:cs="Traditional Arabic"/>
          <w:w w:val="80"/>
          <w:sz w:val="34"/>
          <w:rtl/>
          <w:lang w:bidi="ar-KW"/>
        </w:rPr>
        <w:t>))</w:t>
      </w:r>
      <w:r w:rsidR="00D014EF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47"/>
      </w:r>
      <w:r w:rsidR="00D014EF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8D3680" w:rsidRPr="00B76D8C" w:rsidRDefault="008D3680" w:rsidP="00964072">
      <w:pPr>
        <w:widowControl w:val="0"/>
        <w:tabs>
          <w:tab w:val="left" w:pos="46"/>
          <w:tab w:val="left" w:pos="330"/>
          <w:tab w:val="left" w:pos="6227"/>
        </w:tabs>
        <w:spacing w:after="0" w:line="240" w:lineRule="auto"/>
        <w:ind w:left="0" w:firstLine="284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وجه</w:t>
      </w:r>
      <w:r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الدلالة</w:t>
      </w:r>
      <w:r w:rsidR="00862FC8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أن الآية نزلت في المحافظة على صلاة الظهر حينما انشغل الناس عنها فسماها الله تعالى صلاة الوسطى.</w:t>
      </w:r>
    </w:p>
    <w:p w:rsidR="008D3680" w:rsidRPr="00B76D8C" w:rsidRDefault="008D3680" w:rsidP="00964072">
      <w:pPr>
        <w:widowControl w:val="0"/>
        <w:tabs>
          <w:tab w:val="left" w:pos="46"/>
          <w:tab w:val="left" w:pos="330"/>
          <w:tab w:val="left" w:pos="6227"/>
        </w:tabs>
        <w:spacing w:after="0" w:line="240" w:lineRule="auto"/>
        <w:ind w:left="0" w:firstLine="284"/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الراجح</w:t>
      </w:r>
      <w:r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>:</w:t>
      </w:r>
    </w:p>
    <w:p w:rsidR="008D3680" w:rsidRPr="00B76D8C" w:rsidRDefault="008D3680" w:rsidP="001A4AE9">
      <w:pPr>
        <w:widowControl w:val="0"/>
        <w:tabs>
          <w:tab w:val="left" w:pos="46"/>
          <w:tab w:val="left" w:pos="330"/>
          <w:tab w:val="left" w:pos="6227"/>
        </w:tabs>
        <w:spacing w:after="0" w:line="240" w:lineRule="auto"/>
        <w:ind w:left="0" w:firstLine="284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القول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الثاني هو الصحيح لقوة الأدلة الصريحة الصحيحة في أن صلاة الوسطى هي العصر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وبما أكدته الأحا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ديث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الأخرى في أهمية صلاة العصر ما لم يرد بلفظه في الصلوات الأخرى</w:t>
      </w:r>
      <w:r w:rsidR="001A4AE9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كقوله </w:t>
      </w:r>
      <w:r w:rsidR="000C50BA" w:rsidRPr="00B76D8C">
        <w:rPr>
          <w:rFonts w:ascii="AGA Arabesque" w:hAnsi="AGA Arabesque" w:cs="Times New Roman"/>
          <w:sz w:val="32"/>
          <w:szCs w:val="32"/>
          <w:lang w:bidi="ar-KW"/>
        </w:rPr>
        <w:t>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: </w:t>
      </w:r>
      <w:r w:rsidR="009F4523" w:rsidRPr="00B76D8C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((</w:t>
      </w:r>
      <w:r w:rsidRPr="00B76D8C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الذى</w:t>
      </w:r>
      <w:r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تفوته</w:t>
      </w:r>
      <w:r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صلاة</w:t>
      </w:r>
      <w:r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العصر</w:t>
      </w:r>
      <w:r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كأنما</w:t>
      </w:r>
      <w:r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وتر</w:t>
      </w:r>
      <w:r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أهله</w:t>
      </w:r>
      <w:r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وماله</w:t>
      </w:r>
      <w:r w:rsidR="009F4523" w:rsidRPr="00B76D8C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))</w:t>
      </w:r>
      <w:r w:rsidR="001A4AE9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48"/>
      </w:r>
      <w:r w:rsidR="001A4AE9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28456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="001A4AE9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قوله </w:t>
      </w:r>
      <w:r w:rsidR="000C50BA" w:rsidRPr="00B76D8C">
        <w:rPr>
          <w:rFonts w:ascii="AGA Arabesque" w:hAnsi="AGA Arabesque" w:cs="Times New Roman"/>
          <w:sz w:val="32"/>
          <w:szCs w:val="32"/>
          <w:lang w:bidi="ar-KW"/>
        </w:rPr>
        <w:t>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:</w:t>
      </w:r>
      <w:r w:rsidRPr="00B76D8C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="001A4AE9" w:rsidRPr="00B76D8C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((</w:t>
      </w:r>
      <w:r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>من ترك صلاة العصر فقد حبط عمله</w:t>
      </w:r>
      <w:r w:rsidR="001A4AE9" w:rsidRPr="00B76D8C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))</w:t>
      </w:r>
      <w:r w:rsidR="00D014EF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49"/>
      </w:r>
      <w:r w:rsidR="00D014EF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8D3680" w:rsidRPr="00B76D8C" w:rsidRDefault="008D3680" w:rsidP="004658F3">
      <w:pPr>
        <w:widowControl w:val="0"/>
        <w:tabs>
          <w:tab w:val="left" w:pos="46"/>
          <w:tab w:val="left" w:pos="330"/>
          <w:tab w:val="left" w:pos="6227"/>
        </w:tabs>
        <w:spacing w:after="0" w:line="240" w:lineRule="auto"/>
        <w:ind w:left="0" w:firstLine="284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F93BD7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lastRenderedPageBreak/>
        <w:t>وأما</w:t>
      </w:r>
      <w:r w:rsidRPr="00F93BD7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الاستدلال بالآية</w:t>
      </w:r>
      <w:r w:rsidR="008C4A0D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؛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فلفظ القانتين جاء تفسيرها من حديث زيد بن أرقم</w:t>
      </w:r>
      <w:r w:rsidR="00D6300B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="00D6300B"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50"/>
      </w:r>
      <w:r w:rsidR="00D6300B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قال</w:t>
      </w:r>
      <w:r w:rsidR="00DF7052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DF7052" w:rsidRPr="00DF7052">
        <w:rPr>
          <w:rFonts w:ascii="Traditional Arabic" w:hAnsi="Traditional Arabic" w:cs="Traditional Arabic"/>
          <w:w w:val="80"/>
          <w:sz w:val="34"/>
          <w:rtl/>
          <w:lang w:bidi="ar-KW"/>
        </w:rPr>
        <w:t>((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كنّا نتكلّم فى الصّلاة يكلّم أحدنا أخاه ف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ى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حاجته حتّى نزلت هذه الآية</w:t>
      </w:r>
      <w:r w:rsidR="00557DCC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557DCC" w:rsidRPr="00B76D8C">
        <w:rPr>
          <w:rFonts w:ascii="QCF_BSML" w:hAnsi="QCF_BSML" w:cs="QCF_BSML"/>
          <w:sz w:val="32"/>
          <w:szCs w:val="32"/>
          <w:rtl/>
        </w:rPr>
        <w:t>ﮋ</w:t>
      </w:r>
      <w:r w:rsidR="00557DCC" w:rsidRPr="00B76D8C">
        <w:rPr>
          <w:rFonts w:ascii="QCF_BSML" w:hAnsi="QCF_BSML" w:cs="QCF_BSML"/>
          <w:sz w:val="2"/>
          <w:szCs w:val="2"/>
          <w:rtl/>
        </w:rPr>
        <w:t xml:space="preserve"> </w:t>
      </w:r>
      <w:r w:rsidR="00557DCC" w:rsidRPr="00B76D8C">
        <w:rPr>
          <w:rFonts w:ascii="QCF_P039" w:hAnsi="QCF_P039" w:cs="QCF_P039"/>
          <w:sz w:val="32"/>
          <w:szCs w:val="32"/>
          <w:rtl/>
        </w:rPr>
        <w:t>ﭑ</w:t>
      </w:r>
      <w:r w:rsidR="00557DCC" w:rsidRPr="00B76D8C">
        <w:rPr>
          <w:rFonts w:ascii="QCF_P039" w:hAnsi="QCF_P039" w:cs="QCF_P039"/>
          <w:sz w:val="2"/>
          <w:szCs w:val="2"/>
          <w:rtl/>
        </w:rPr>
        <w:t xml:space="preserve"> </w:t>
      </w:r>
      <w:r w:rsidR="00557DCC" w:rsidRPr="00B76D8C">
        <w:rPr>
          <w:rFonts w:ascii="QCF_P039" w:hAnsi="QCF_P039" w:cs="QCF_P039"/>
          <w:sz w:val="32"/>
          <w:szCs w:val="32"/>
          <w:rtl/>
        </w:rPr>
        <w:t>ﭒ</w:t>
      </w:r>
      <w:r w:rsidR="00557DCC" w:rsidRPr="00B76D8C">
        <w:rPr>
          <w:rFonts w:ascii="QCF_P039" w:hAnsi="QCF_P039" w:cs="QCF_P039"/>
          <w:sz w:val="2"/>
          <w:szCs w:val="2"/>
          <w:rtl/>
        </w:rPr>
        <w:t xml:space="preserve"> </w:t>
      </w:r>
      <w:r w:rsidR="00557DCC" w:rsidRPr="00B76D8C">
        <w:rPr>
          <w:rFonts w:ascii="QCF_P039" w:hAnsi="QCF_P039" w:cs="QCF_P039"/>
          <w:sz w:val="32"/>
          <w:szCs w:val="32"/>
          <w:rtl/>
        </w:rPr>
        <w:t>ﭓ</w:t>
      </w:r>
      <w:r w:rsidR="00557DCC" w:rsidRPr="00B76D8C">
        <w:rPr>
          <w:rFonts w:ascii="QCF_P039" w:hAnsi="QCF_P039" w:cs="QCF_P039"/>
          <w:sz w:val="2"/>
          <w:szCs w:val="2"/>
          <w:rtl/>
        </w:rPr>
        <w:t xml:space="preserve"> </w:t>
      </w:r>
      <w:r w:rsidR="00557DCC" w:rsidRPr="00B76D8C">
        <w:rPr>
          <w:rFonts w:ascii="QCF_P039" w:hAnsi="QCF_P039" w:cs="QCF_P039"/>
          <w:sz w:val="32"/>
          <w:szCs w:val="32"/>
          <w:rtl/>
        </w:rPr>
        <w:t>ﭔ</w:t>
      </w:r>
      <w:r w:rsidR="00557DCC" w:rsidRPr="00B76D8C">
        <w:rPr>
          <w:rFonts w:ascii="QCF_P039" w:hAnsi="QCF_P039" w:cs="QCF_P039"/>
          <w:sz w:val="2"/>
          <w:szCs w:val="2"/>
          <w:rtl/>
        </w:rPr>
        <w:t xml:space="preserve"> </w:t>
      </w:r>
      <w:r w:rsidR="00557DCC" w:rsidRPr="00B76D8C">
        <w:rPr>
          <w:rFonts w:ascii="QCF_P039" w:hAnsi="QCF_P039" w:cs="QCF_P039"/>
          <w:sz w:val="32"/>
          <w:szCs w:val="32"/>
          <w:rtl/>
        </w:rPr>
        <w:t>ﭕ</w:t>
      </w:r>
      <w:r w:rsidR="00557DCC" w:rsidRPr="00B76D8C">
        <w:rPr>
          <w:rFonts w:ascii="QCF_P039" w:hAnsi="QCF_P039" w:cs="QCF_P039"/>
          <w:sz w:val="2"/>
          <w:szCs w:val="2"/>
          <w:rtl/>
        </w:rPr>
        <w:t xml:space="preserve"> </w:t>
      </w:r>
      <w:r w:rsidR="00557DCC" w:rsidRPr="00B76D8C">
        <w:rPr>
          <w:rFonts w:ascii="QCF_P039" w:hAnsi="QCF_P039" w:cs="QCF_P039"/>
          <w:sz w:val="32"/>
          <w:szCs w:val="32"/>
          <w:rtl/>
        </w:rPr>
        <w:t>ﭖ</w:t>
      </w:r>
      <w:r w:rsidR="00557DCC" w:rsidRPr="00B76D8C">
        <w:rPr>
          <w:rFonts w:ascii="QCF_P039" w:hAnsi="QCF_P039" w:cs="QCF_P039"/>
          <w:sz w:val="2"/>
          <w:szCs w:val="2"/>
          <w:rtl/>
        </w:rPr>
        <w:t xml:space="preserve"> </w:t>
      </w:r>
      <w:r w:rsidR="00557DCC" w:rsidRPr="00B76D8C">
        <w:rPr>
          <w:rFonts w:ascii="QCF_P039" w:hAnsi="QCF_P039" w:cs="QCF_P039"/>
          <w:sz w:val="32"/>
          <w:szCs w:val="32"/>
          <w:rtl/>
        </w:rPr>
        <w:t>ﭗ</w:t>
      </w:r>
      <w:r w:rsidR="00557DCC" w:rsidRPr="00B76D8C">
        <w:rPr>
          <w:rFonts w:ascii="QCF_P039" w:hAnsi="QCF_P039" w:cs="QCF_P039"/>
          <w:sz w:val="2"/>
          <w:szCs w:val="2"/>
          <w:rtl/>
        </w:rPr>
        <w:t xml:space="preserve">  </w:t>
      </w:r>
      <w:r w:rsidR="00557DCC" w:rsidRPr="00B76D8C">
        <w:rPr>
          <w:rFonts w:ascii="QCF_P039" w:hAnsi="QCF_P039" w:cs="QCF_P039"/>
          <w:sz w:val="32"/>
          <w:szCs w:val="32"/>
          <w:rtl/>
        </w:rPr>
        <w:t>ﭘ</w:t>
      </w:r>
      <w:r w:rsidR="00557DCC" w:rsidRPr="00B76D8C">
        <w:rPr>
          <w:rFonts w:ascii="QCF_BSML" w:hAnsi="QCF_BSML" w:cs="QCF_BSML"/>
          <w:sz w:val="32"/>
          <w:szCs w:val="32"/>
          <w:rtl/>
        </w:rPr>
        <w:t>ﮊ</w:t>
      </w:r>
      <w:r w:rsidR="00557DCC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فأمرنا بالسّكوت</w:t>
      </w:r>
      <w:r w:rsidR="00DF7052" w:rsidRPr="00DF7052">
        <w:rPr>
          <w:rFonts w:ascii="Traditional Arabic" w:hAnsi="Traditional Arabic" w:cs="Traditional Arabic"/>
          <w:w w:val="80"/>
          <w:sz w:val="34"/>
          <w:rtl/>
          <w:lang w:bidi="ar-KW"/>
        </w:rPr>
        <w:t>))</w:t>
      </w:r>
      <w:r w:rsidR="00D014EF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51"/>
      </w:r>
      <w:r w:rsidR="00D014EF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28456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فالمراد من القنوت السكوت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 وقال ابن مسعود </w:t>
      </w:r>
      <w:r w:rsidR="004658F3" w:rsidRPr="00B76D8C">
        <w:rPr>
          <w:rFonts w:ascii="AGA Arabesque" w:hAnsi="AGA Arabesque" w:cs="Times New Roman"/>
          <w:sz w:val="32"/>
          <w:szCs w:val="32"/>
          <w:lang w:bidi="ar-KW"/>
        </w:rPr>
        <w:t>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: الذي يطيع الله ورسوله</w:t>
      </w:r>
      <w:r w:rsidR="00D014EF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52"/>
      </w:r>
      <w:r w:rsidR="00D014EF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8D3680" w:rsidRPr="00B76D8C" w:rsidRDefault="008D3680" w:rsidP="00F93BD7">
      <w:pPr>
        <w:widowControl w:val="0"/>
        <w:tabs>
          <w:tab w:val="left" w:pos="46"/>
          <w:tab w:val="left" w:pos="330"/>
          <w:tab w:val="left" w:pos="6227"/>
        </w:tabs>
        <w:spacing w:after="0" w:line="240" w:lineRule="auto"/>
        <w:ind w:left="0" w:firstLine="284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وأما قول عائشة رضي الله عنها</w:t>
      </w:r>
      <w:r w:rsidR="00C14BCB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،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فبيانه أن الآية كانت تقرأ هكذا ثم نسخت قراءتها</w:t>
      </w:r>
      <w:r w:rsidR="008C4A0D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،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وبينت أن صلاة الوسطى هي صلاة العصر</w:t>
      </w:r>
      <w:r w:rsidR="00C14BCB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،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كما قاله البراء بن عازب </w:t>
      </w:r>
      <w:r w:rsidR="004658F3" w:rsidRPr="00B76D8C">
        <w:rPr>
          <w:rFonts w:ascii="AGA Arabesque" w:hAnsi="AGA Arabesque" w:cs="Times New Roman"/>
          <w:sz w:val="32"/>
          <w:szCs w:val="32"/>
          <w:lang w:bidi="ar-KW"/>
        </w:rPr>
        <w:t>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:</w:t>
      </w:r>
      <w:r w:rsidR="007D14FB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نزلت هذه الآية {حافظوا على الصلوات</w:t>
      </w:r>
      <w:r w:rsidR="009F4523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وصلاة العصر}</w:t>
      </w:r>
      <w:r w:rsidR="009F4523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فقرأناها ما شاء الله ثم نسخها</w:t>
      </w:r>
      <w:r w:rsidR="00557DCC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 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الله</w:t>
      </w:r>
      <w:r w:rsidR="00557DCC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فنزلت</w:t>
      </w:r>
      <w:r w:rsidR="00557DCC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="007D14FB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="007D14FB" w:rsidRPr="00B76D8C">
        <w:rPr>
          <w:rFonts w:ascii="QCF_BSML" w:hAnsi="QCF_BSML" w:cs="QCF_BSML"/>
          <w:sz w:val="32"/>
          <w:szCs w:val="32"/>
          <w:rtl/>
        </w:rPr>
        <w:t>ﮋ</w:t>
      </w:r>
      <w:r w:rsidR="007D14FB" w:rsidRPr="00B76D8C">
        <w:rPr>
          <w:rFonts w:ascii="QCF_P039" w:hAnsi="QCF_P039" w:cs="QCF_P039"/>
          <w:sz w:val="32"/>
          <w:szCs w:val="32"/>
          <w:rtl/>
        </w:rPr>
        <w:t>ﭑ</w:t>
      </w:r>
      <w:r w:rsidR="007D14FB" w:rsidRPr="00B76D8C">
        <w:rPr>
          <w:rFonts w:ascii="QCF_P039" w:hAnsi="QCF_P039" w:cs="QCF_P039"/>
          <w:sz w:val="2"/>
          <w:szCs w:val="2"/>
          <w:rtl/>
        </w:rPr>
        <w:t xml:space="preserve"> </w:t>
      </w:r>
      <w:r w:rsidR="007D14FB" w:rsidRPr="00B76D8C">
        <w:rPr>
          <w:rFonts w:ascii="QCF_P039" w:hAnsi="QCF_P039" w:cs="QCF_P039"/>
          <w:sz w:val="32"/>
          <w:szCs w:val="32"/>
          <w:rtl/>
        </w:rPr>
        <w:t>ﭒ</w:t>
      </w:r>
      <w:r w:rsidR="007D14FB" w:rsidRPr="00B76D8C">
        <w:rPr>
          <w:rFonts w:ascii="QCF_P039" w:hAnsi="QCF_P039" w:cs="QCF_P039"/>
          <w:sz w:val="2"/>
          <w:szCs w:val="2"/>
          <w:rtl/>
        </w:rPr>
        <w:t xml:space="preserve"> </w:t>
      </w:r>
      <w:r w:rsidR="007D14FB" w:rsidRPr="00B76D8C">
        <w:rPr>
          <w:rFonts w:ascii="QCF_P039" w:hAnsi="QCF_P039" w:cs="QCF_P039"/>
          <w:sz w:val="32"/>
          <w:szCs w:val="32"/>
          <w:rtl/>
        </w:rPr>
        <w:t>ﭓ</w:t>
      </w:r>
      <w:r w:rsidR="007D14FB" w:rsidRPr="00B76D8C">
        <w:rPr>
          <w:rFonts w:ascii="QCF_P039" w:hAnsi="QCF_P039" w:cs="QCF_P039"/>
          <w:sz w:val="2"/>
          <w:szCs w:val="2"/>
          <w:rtl/>
        </w:rPr>
        <w:t xml:space="preserve"> </w:t>
      </w:r>
      <w:r w:rsidR="007D14FB" w:rsidRPr="00B76D8C">
        <w:rPr>
          <w:rFonts w:ascii="QCF_P039" w:hAnsi="QCF_P039" w:cs="QCF_P039"/>
          <w:sz w:val="32"/>
          <w:szCs w:val="32"/>
          <w:rtl/>
        </w:rPr>
        <w:t>ﭔ</w:t>
      </w:r>
      <w:r w:rsidR="007D14FB" w:rsidRPr="00B76D8C">
        <w:rPr>
          <w:rFonts w:ascii="QCF_P039" w:hAnsi="QCF_P039" w:cs="QCF_P039"/>
          <w:sz w:val="2"/>
          <w:szCs w:val="2"/>
          <w:rtl/>
        </w:rPr>
        <w:t xml:space="preserve"> </w:t>
      </w:r>
      <w:r w:rsidR="007D14FB" w:rsidRPr="00B76D8C">
        <w:rPr>
          <w:rFonts w:ascii="QCF_P039" w:hAnsi="QCF_P039" w:cs="QCF_P039"/>
          <w:sz w:val="32"/>
          <w:szCs w:val="32"/>
          <w:rtl/>
        </w:rPr>
        <w:t>ﭕ</w:t>
      </w:r>
      <w:r w:rsidR="007D14FB" w:rsidRPr="00B76D8C">
        <w:rPr>
          <w:rFonts w:ascii="QCF_P039" w:hAnsi="QCF_P039" w:cs="QCF_P039"/>
          <w:sz w:val="2"/>
          <w:szCs w:val="2"/>
          <w:rtl/>
        </w:rPr>
        <w:t xml:space="preserve"> </w:t>
      </w:r>
      <w:r w:rsidR="007D14FB" w:rsidRPr="00B76D8C">
        <w:rPr>
          <w:rFonts w:ascii="QCF_BSML" w:hAnsi="QCF_BSML" w:cs="QCF_BSML"/>
          <w:sz w:val="32"/>
          <w:szCs w:val="32"/>
          <w:rtl/>
        </w:rPr>
        <w:t>ﮊ</w:t>
      </w:r>
      <w:r w:rsidR="007D14FB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فقال رجل كان جالسا</w:t>
      </w:r>
      <w:r w:rsidR="00557DCC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ً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عند شقيق له</w:t>
      </w:r>
      <w:r w:rsidR="00557DCC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هي إذن صلاة الع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صر</w:t>
      </w:r>
      <w:r w:rsidR="00557DCC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.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فقال البراء</w:t>
      </w:r>
      <w:r w:rsidR="00557DCC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قد أخبرتك كيف نزلت وكيف نسخها الله</w:t>
      </w:r>
      <w:r w:rsidR="00557DCC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.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والله أعلم</w:t>
      </w:r>
      <w:r w:rsidR="00D014EF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53"/>
      </w:r>
      <w:r w:rsidR="00D014EF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F93BD7" w:rsidRDefault="008D3680" w:rsidP="00964072">
      <w:pPr>
        <w:widowControl w:val="0"/>
        <w:tabs>
          <w:tab w:val="left" w:pos="46"/>
          <w:tab w:val="left" w:pos="330"/>
          <w:tab w:val="left" w:pos="6227"/>
        </w:tabs>
        <w:spacing w:after="0" w:line="240" w:lineRule="auto"/>
        <w:ind w:left="0" w:firstLine="284"/>
        <w:rPr>
          <w:rFonts w:ascii="Traditional Arabic" w:hAnsi="Traditional Arabic" w:cs="Traditional Arabic" w:hint="cs"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وقد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روي عن عائشة وحفصة رضي الله عنهما بغير زيادة الواو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بل كان ف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ي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مصحف عائشة رضي الله عنها </w:t>
      </w:r>
      <w:r w:rsidR="007D14FB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{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حافظوا على الصلوات والصلاة الوسطى وهي صلاة العصر</w:t>
      </w:r>
      <w:r w:rsidR="007D14FB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}</w:t>
      </w:r>
      <w:r w:rsidR="00D014EF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54"/>
      </w:r>
      <w:r w:rsidR="00D014EF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28456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وكذا قرأه أبي بن كعب </w:t>
      </w:r>
      <w:r w:rsidR="007D14FB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{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حافظوا ع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لى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الصلوات والصلاة الوسطى صلاة العصر</w:t>
      </w:r>
      <w:r w:rsidR="007D14FB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}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وكذا ابن عباس رضي الله عنهم</w:t>
      </w:r>
      <w:r w:rsidR="00D014EF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55"/>
      </w:r>
      <w:r w:rsidR="00D014EF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  <w:r w:rsidR="00B6329B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</w:p>
    <w:p w:rsidR="008D3680" w:rsidRPr="00B76D8C" w:rsidRDefault="008D3680" w:rsidP="00964072">
      <w:pPr>
        <w:widowControl w:val="0"/>
        <w:tabs>
          <w:tab w:val="left" w:pos="46"/>
          <w:tab w:val="left" w:pos="330"/>
          <w:tab w:val="left" w:pos="6227"/>
        </w:tabs>
        <w:spacing w:after="0" w:line="240" w:lineRule="auto"/>
        <w:ind w:left="0" w:firstLine="284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lastRenderedPageBreak/>
        <w:t>فدل أن القراءة المراد منها إثبات صلاة العصر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وقد يكون العطف عطف صفة لا عطف ذات</w:t>
      </w:r>
      <w:r w:rsidR="00D014EF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56"/>
      </w:r>
      <w:r w:rsidR="00D014EF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8D3680" w:rsidRPr="00B76D8C" w:rsidRDefault="008D3680" w:rsidP="00964072">
      <w:pPr>
        <w:widowControl w:val="0"/>
        <w:tabs>
          <w:tab w:val="left" w:pos="46"/>
          <w:tab w:val="left" w:pos="330"/>
          <w:tab w:val="left" w:pos="6227"/>
        </w:tabs>
        <w:spacing w:after="0" w:line="240" w:lineRule="auto"/>
        <w:ind w:left="0" w:firstLine="284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وإنما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الخلاف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وقع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بين الصحابة في بداية الأمر في تعيينها</w:t>
      </w:r>
      <w:r w:rsidR="00356C60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،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ثم أخبرهم النبي </w:t>
      </w:r>
      <w:r w:rsidR="000C50BA" w:rsidRPr="00B76D8C">
        <w:rPr>
          <w:rFonts w:ascii="AGA Arabesque" w:hAnsi="AGA Arabesque" w:cs="Times New Roman"/>
          <w:sz w:val="32"/>
          <w:szCs w:val="32"/>
          <w:lang w:bidi="ar-KW"/>
        </w:rPr>
        <w:t>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أنها العصر كما ثبت ذلك عن علي </w:t>
      </w:r>
      <w:r w:rsidR="00053AF6" w:rsidRPr="00B76D8C">
        <w:rPr>
          <w:rFonts w:ascii="AGA Arabesque" w:hAnsi="AGA Arabesque" w:cs="Times New Roman"/>
          <w:sz w:val="32"/>
          <w:szCs w:val="32"/>
          <w:lang w:bidi="ar-KW"/>
        </w:rPr>
        <w:t></w:t>
      </w:r>
      <w:r w:rsidR="00053AF6" w:rsidRPr="00B76D8C">
        <w:rPr>
          <w:rFonts w:ascii="AGA Arabesque" w:hAnsi="AGA Arabesque" w:cs="Times New Roman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أنه سئل عن صلاة الوسطى قال:</w:t>
      </w:r>
      <w:r w:rsidRPr="00B76D8C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</w:p>
    <w:p w:rsidR="008D3680" w:rsidRPr="00B76D8C" w:rsidRDefault="008D3680" w:rsidP="00CA79CC">
      <w:pPr>
        <w:widowControl w:val="0"/>
        <w:tabs>
          <w:tab w:val="left" w:pos="46"/>
          <w:tab w:val="left" w:pos="330"/>
          <w:tab w:val="left" w:pos="6227"/>
        </w:tabs>
        <w:spacing w:after="0" w:line="240" w:lineRule="auto"/>
        <w:ind w:left="0" w:firstLine="284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كنا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نراها الصبح أو الفجر حتى سمعت رسول الله </w:t>
      </w:r>
      <w:r w:rsidR="000C50BA" w:rsidRPr="00B76D8C">
        <w:rPr>
          <w:rFonts w:ascii="AGA Arabesque" w:hAnsi="AGA Arabesque" w:cs="Times New Roman"/>
          <w:sz w:val="32"/>
          <w:szCs w:val="32"/>
          <w:lang w:bidi="ar-KW"/>
        </w:rPr>
        <w:t>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يقول يوم ال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أحزاب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:</w:t>
      </w:r>
      <w:r w:rsidR="00CA79CC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="00CA79CC" w:rsidRPr="00B76D8C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((</w:t>
      </w:r>
      <w:r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>شغلونا عن الصلاة الوسطى صلاة العصر! ملأ الله قبورهم وأجوافهم نارا</w:t>
      </w:r>
      <w:r w:rsidR="00CA79CC" w:rsidRPr="00B76D8C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))</w:t>
      </w:r>
      <w:r w:rsidR="00D014EF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57"/>
      </w:r>
      <w:r w:rsidR="00D014EF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. </w:t>
      </w:r>
    </w:p>
    <w:p w:rsidR="008D3680" w:rsidRPr="00B531F5" w:rsidRDefault="008D3680" w:rsidP="00964072">
      <w:pPr>
        <w:widowControl w:val="0"/>
        <w:tabs>
          <w:tab w:val="left" w:pos="46"/>
          <w:tab w:val="left" w:pos="330"/>
          <w:tab w:val="left" w:pos="6227"/>
        </w:tabs>
        <w:spacing w:after="0" w:line="240" w:lineRule="auto"/>
        <w:ind w:left="0" w:firstLine="284"/>
        <w:rPr>
          <w:rFonts w:ascii="Traditional Arabic" w:hAnsi="Traditional Arabic" w:cs="Traditional Arabic"/>
          <w:b/>
          <w:bCs/>
          <w:sz w:val="20"/>
          <w:szCs w:val="20"/>
          <w:rtl/>
          <w:lang w:bidi="ar-KW"/>
        </w:rPr>
      </w:pPr>
    </w:p>
    <w:p w:rsidR="00C54123" w:rsidRPr="00B76D8C" w:rsidRDefault="00C54123" w:rsidP="00B531F5">
      <w:pPr>
        <w:widowControl w:val="0"/>
        <w:spacing w:after="0" w:line="240" w:lineRule="auto"/>
        <w:ind w:left="0" w:firstLine="0"/>
        <w:jc w:val="center"/>
        <w:rPr>
          <w:sz w:val="36"/>
          <w:szCs w:val="36"/>
        </w:rPr>
      </w:pPr>
      <w:r w:rsidRPr="00B76D8C">
        <w:rPr>
          <w:sz w:val="36"/>
          <w:szCs w:val="36"/>
        </w:rPr>
        <w:sym w:font="AGA Arabesque" w:char="F024"/>
      </w:r>
      <w:r w:rsidRPr="00B76D8C">
        <w:rPr>
          <w:sz w:val="36"/>
          <w:szCs w:val="36"/>
        </w:rPr>
        <w:sym w:font="AGA Arabesque" w:char="F024"/>
      </w:r>
      <w:r w:rsidRPr="00B76D8C">
        <w:rPr>
          <w:sz w:val="36"/>
          <w:szCs w:val="36"/>
        </w:rPr>
        <w:sym w:font="AGA Arabesque" w:char="F024"/>
      </w:r>
    </w:p>
    <w:p w:rsidR="008D3680" w:rsidRPr="00B531F5" w:rsidRDefault="008D3680" w:rsidP="00B531F5">
      <w:pPr>
        <w:widowControl w:val="0"/>
        <w:tabs>
          <w:tab w:val="left" w:pos="46"/>
          <w:tab w:val="left" w:pos="330"/>
          <w:tab w:val="left" w:pos="6227"/>
        </w:tabs>
        <w:spacing w:after="0" w:line="240" w:lineRule="auto"/>
        <w:ind w:left="0" w:firstLine="0"/>
        <w:jc w:val="center"/>
        <w:rPr>
          <w:rFonts w:ascii="Traditional Arabic" w:hAnsi="Traditional Arabic" w:cs="Traditional Arabic" w:hint="cs"/>
          <w:b/>
          <w:bCs/>
          <w:sz w:val="20"/>
          <w:szCs w:val="20"/>
          <w:rtl/>
          <w:lang w:bidi="ar-KW"/>
        </w:rPr>
      </w:pPr>
    </w:p>
    <w:p w:rsidR="008D3680" w:rsidRPr="00B76D8C" w:rsidRDefault="008D3680" w:rsidP="00B531F5">
      <w:pPr>
        <w:widowControl w:val="0"/>
        <w:spacing w:after="0" w:line="240" w:lineRule="auto"/>
        <w:ind w:left="0" w:firstLine="0"/>
        <w:jc w:val="center"/>
        <w:rPr>
          <w:rFonts w:ascii="خط لوتس الجديد" w:hAnsi="خط لوتس الجديد" w:cs="AL-Mateen"/>
          <w:sz w:val="34"/>
          <w:szCs w:val="34"/>
          <w:rtl/>
        </w:rPr>
      </w:pPr>
      <w:r w:rsidRPr="00B76D8C">
        <w:rPr>
          <w:rFonts w:ascii="خط لوتس الجديد" w:hAnsi="خط لوتس الجديد" w:cs="AL-Mateen" w:hint="eastAsia"/>
          <w:sz w:val="34"/>
          <w:szCs w:val="34"/>
          <w:rtl/>
        </w:rPr>
        <w:t>المبحث</w:t>
      </w:r>
      <w:r w:rsidRPr="00B76D8C">
        <w:rPr>
          <w:rFonts w:ascii="خط لوتس الجديد" w:hAnsi="خط لوتس الجديد" w:cs="AL-Mateen"/>
          <w:sz w:val="34"/>
          <w:szCs w:val="34"/>
          <w:rtl/>
        </w:rPr>
        <w:t xml:space="preserve"> الثاني</w:t>
      </w:r>
    </w:p>
    <w:p w:rsidR="008D3680" w:rsidRPr="00B76D8C" w:rsidRDefault="008D3680" w:rsidP="00B531F5">
      <w:pPr>
        <w:widowControl w:val="0"/>
        <w:spacing w:after="0" w:line="240" w:lineRule="auto"/>
        <w:ind w:left="0" w:firstLine="0"/>
        <w:jc w:val="center"/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</w:pPr>
      <w:r w:rsidRPr="00B76D8C">
        <w:rPr>
          <w:rFonts w:ascii="خط لوتس الجديد" w:hAnsi="خط لوتس الجديد" w:cs="AL-Mateen"/>
          <w:sz w:val="34"/>
          <w:szCs w:val="34"/>
          <w:rtl/>
        </w:rPr>
        <w:t>من صلى في غير وقت الصلاة</w:t>
      </w:r>
    </w:p>
    <w:p w:rsidR="008D3680" w:rsidRPr="00B76D8C" w:rsidRDefault="008D3680" w:rsidP="00964072">
      <w:pPr>
        <w:widowControl w:val="0"/>
        <w:tabs>
          <w:tab w:val="left" w:pos="46"/>
          <w:tab w:val="left" w:pos="330"/>
          <w:tab w:val="left" w:pos="6227"/>
        </w:tabs>
        <w:spacing w:after="0" w:line="240" w:lineRule="auto"/>
        <w:ind w:left="0" w:firstLine="284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إعادة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الصلاة إذا وقعت قبل وقتها.</w:t>
      </w:r>
    </w:p>
    <w:p w:rsidR="008D3680" w:rsidRPr="00B76D8C" w:rsidRDefault="008D3680" w:rsidP="00D550B3">
      <w:pPr>
        <w:widowControl w:val="0"/>
        <w:tabs>
          <w:tab w:val="left" w:pos="46"/>
          <w:tab w:val="left" w:pos="330"/>
          <w:tab w:val="left" w:pos="6227"/>
        </w:tabs>
        <w:spacing w:after="0" w:line="240" w:lineRule="auto"/>
        <w:ind w:left="0" w:firstLine="284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صفوان بن محرز المازني قال: </w:t>
      </w:r>
      <w:r w:rsidR="00424D11" w:rsidRPr="00B76D8C">
        <w:rPr>
          <w:rFonts w:ascii="Traditional Arabic" w:hAnsi="Traditional Arabic" w:cs="Traditional Arabic"/>
          <w:w w:val="80"/>
          <w:sz w:val="34"/>
          <w:rtl/>
          <w:lang w:bidi="ar-KW"/>
        </w:rPr>
        <w:t>((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صلى بنا أبو موسى الأشعري صلاة العصر في يوم مطير</w:t>
      </w:r>
      <w:r w:rsidR="00424D11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فلما أص</w:t>
      </w:r>
      <w:r w:rsidR="00356C60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ْ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ح</w:t>
      </w:r>
      <w:r w:rsidR="00356C60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َ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ت</w:t>
      </w:r>
      <w:r w:rsidR="00356C60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ْ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إذا هو قد صلاها لغير وقت فأعاد الصلاة</w:t>
      </w:r>
      <w:r w:rsidR="00424D11" w:rsidRPr="00B76D8C">
        <w:rPr>
          <w:rFonts w:ascii="Traditional Arabic" w:hAnsi="Traditional Arabic" w:cs="Traditional Arabic"/>
          <w:w w:val="80"/>
          <w:sz w:val="34"/>
          <w:rtl/>
          <w:lang w:bidi="ar-KW"/>
        </w:rPr>
        <w:t>))</w:t>
      </w:r>
      <w:r w:rsidR="00D014EF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58"/>
      </w:r>
      <w:r w:rsidR="00D014EF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F93BD7" w:rsidRDefault="008D3680" w:rsidP="00CC68B6">
      <w:pPr>
        <w:widowControl w:val="0"/>
        <w:tabs>
          <w:tab w:val="left" w:pos="46"/>
          <w:tab w:val="left" w:pos="330"/>
          <w:tab w:val="left" w:pos="6227"/>
        </w:tabs>
        <w:spacing w:after="0" w:line="240" w:lineRule="auto"/>
        <w:ind w:left="0" w:firstLine="284"/>
        <w:rPr>
          <w:rFonts w:ascii="Traditional Arabic" w:hAnsi="Traditional Arabic" w:cs="Traditional Arabic" w:hint="cs"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وعن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ابن سيرين قال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: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نبّئت أنّ أبا موسى الأشعريّ أعاد صلاة الصّبح في ي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وم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ثلاث مرّات صلّى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ثمّ قعد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حتّى تبيّن له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أنّه صلّى بليل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ثمّ أعادها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ثمّ صلّى وقعد حتّى تبيّن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أنّه صلّى بليل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ثمّ أعادها الثّالثة</w:t>
      </w:r>
      <w:r w:rsidR="00D014EF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59"/>
      </w:r>
      <w:r w:rsidR="00D014EF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8D3680" w:rsidRPr="00B76D8C" w:rsidRDefault="008D3680" w:rsidP="00CC68B6">
      <w:pPr>
        <w:widowControl w:val="0"/>
        <w:tabs>
          <w:tab w:val="left" w:pos="46"/>
          <w:tab w:val="left" w:pos="330"/>
          <w:tab w:val="left" w:pos="6227"/>
        </w:tabs>
        <w:spacing w:after="0" w:line="240" w:lineRule="auto"/>
        <w:ind w:left="0" w:firstLine="284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lastRenderedPageBreak/>
        <w:t>وعن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أبي عثمان</w:t>
      </w:r>
      <w:r w:rsidR="00356C60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أن أبا موسى الأشعري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أعاد الفجر ثلاث مرار</w:t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60"/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424D11" w:rsidRPr="00B76D8C" w:rsidRDefault="008D3680" w:rsidP="008E0952">
      <w:pPr>
        <w:widowControl w:val="0"/>
        <w:tabs>
          <w:tab w:val="left" w:pos="46"/>
          <w:tab w:val="left" w:pos="330"/>
          <w:tab w:val="left" w:pos="6227"/>
        </w:tabs>
        <w:spacing w:after="0" w:line="240" w:lineRule="auto"/>
        <w:ind w:left="0" w:firstLine="284"/>
        <w:rPr>
          <w:rFonts w:ascii="Traditional Arabic" w:hAnsi="Traditional Arabic" w:cs="Traditional Arabic" w:hint="cs"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وبه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قال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: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عمر بن الخطاب </w:t>
      </w:r>
      <w:r w:rsidR="008E0952" w:rsidRPr="00B76D8C">
        <w:rPr>
          <w:rFonts w:ascii="AGA Arabesque" w:hAnsi="AGA Arabesque" w:cs="Times New Roman"/>
          <w:sz w:val="32"/>
          <w:szCs w:val="32"/>
          <w:lang w:bidi="ar-KW"/>
        </w:rPr>
        <w:t></w:t>
      </w:r>
      <w:r w:rsidR="008E0952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 xml:space="preserve"> </w:t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61"/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28456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="009F4523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وعبد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الله بن عمر رضي الله عنه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ما</w:t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62"/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28456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والزهري</w:t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63"/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28456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وإبراهيم النخعي</w:t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64"/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28456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وقتادة</w:t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65"/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28456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والثوري</w:t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66"/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</w:rPr>
        <w:t>)</w:t>
      </w:r>
      <w:r w:rsidR="00424D11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.</w:t>
      </w:r>
    </w:p>
    <w:p w:rsidR="008D3680" w:rsidRPr="00B76D8C" w:rsidRDefault="008D3680" w:rsidP="00424D11">
      <w:pPr>
        <w:widowControl w:val="0"/>
        <w:tabs>
          <w:tab w:val="left" w:pos="46"/>
          <w:tab w:val="left" w:pos="330"/>
          <w:tab w:val="left" w:pos="6227"/>
        </w:tabs>
        <w:spacing w:after="0" w:line="240" w:lineRule="auto"/>
        <w:ind w:left="0" w:firstLine="284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و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إليه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ذهب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الحنفية</w:t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67"/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28456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والمالكية</w:t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68"/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28456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والشافعية</w:t>
      </w:r>
      <w:r w:rsidR="00746023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69"/>
      </w:r>
      <w:r w:rsidR="00746023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28456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والحنابلة</w:t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70"/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8D3680" w:rsidRPr="00B76D8C" w:rsidRDefault="008D3680" w:rsidP="00964072">
      <w:pPr>
        <w:widowControl w:val="0"/>
        <w:tabs>
          <w:tab w:val="left" w:pos="46"/>
          <w:tab w:val="left" w:pos="330"/>
          <w:tab w:val="left" w:pos="6227"/>
        </w:tabs>
        <w:spacing w:after="0" w:line="240" w:lineRule="auto"/>
        <w:ind w:left="0" w:firstLine="284"/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واستدلوا</w:t>
      </w:r>
      <w:r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>:</w:t>
      </w:r>
    </w:p>
    <w:p w:rsidR="008D3680" w:rsidRPr="00B76D8C" w:rsidRDefault="008D3680" w:rsidP="00964072">
      <w:pPr>
        <w:widowControl w:val="0"/>
        <w:tabs>
          <w:tab w:val="left" w:pos="46"/>
          <w:tab w:val="left" w:pos="330"/>
          <w:tab w:val="left" w:pos="6227"/>
        </w:tabs>
        <w:spacing w:after="0" w:line="240" w:lineRule="auto"/>
        <w:ind w:left="0" w:firstLine="284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أن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الصلوات لها أوقات لا يجوز أن يقصر عنها فيصليها قبل وقتها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والفرائض إذا وقعت قبل وقتها فهي باطلة كمن صلى بغير وضوء ظناً منه أنه على طهارة فلم تصح صلاته لفقدان شرطها فكذلك الوقت</w:t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71"/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.  </w:t>
      </w:r>
    </w:p>
    <w:p w:rsidR="008D3680" w:rsidRPr="00B76D8C" w:rsidRDefault="008D3680" w:rsidP="00964072">
      <w:pPr>
        <w:widowControl w:val="0"/>
        <w:tabs>
          <w:tab w:val="left" w:pos="46"/>
          <w:tab w:val="left" w:pos="330"/>
          <w:tab w:val="left" w:pos="6227"/>
        </w:tabs>
        <w:spacing w:after="0" w:line="240" w:lineRule="auto"/>
        <w:ind w:left="0" w:firstLine="284"/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القول</w:t>
      </w:r>
      <w:r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الثاني:</w:t>
      </w:r>
    </w:p>
    <w:p w:rsidR="008D3680" w:rsidRPr="00B76D8C" w:rsidRDefault="008D3680" w:rsidP="00964072">
      <w:pPr>
        <w:widowControl w:val="0"/>
        <w:tabs>
          <w:tab w:val="left" w:pos="46"/>
          <w:tab w:val="left" w:pos="330"/>
          <w:tab w:val="left" w:pos="6227"/>
        </w:tabs>
        <w:spacing w:after="0" w:line="240" w:lineRule="auto"/>
        <w:ind w:left="0" w:firstLine="284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لا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يعيد الصلاة إذا وقعت قبل وقتها.</w:t>
      </w:r>
    </w:p>
    <w:p w:rsidR="008D3680" w:rsidRPr="00B76D8C" w:rsidRDefault="008D3680" w:rsidP="00F93BD7">
      <w:pPr>
        <w:widowControl w:val="0"/>
        <w:tabs>
          <w:tab w:val="left" w:pos="46"/>
          <w:tab w:val="left" w:pos="330"/>
          <w:tab w:val="left" w:pos="6227"/>
        </w:tabs>
        <w:spacing w:after="0" w:line="240" w:lineRule="auto"/>
        <w:ind w:left="0" w:firstLine="284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lastRenderedPageBreak/>
        <w:t>قال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به</w:t>
      </w:r>
      <w:r w:rsidR="00AD250E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معاوية بن أبي سفيان</w:t>
      </w:r>
      <w:r w:rsidR="001D42CD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="001D42CD" w:rsidRPr="00B76D8C">
        <w:rPr>
          <w:rFonts w:ascii="AGA Arabesque" w:hAnsi="AGA Arabesque" w:cs="Times New Roman"/>
          <w:sz w:val="32"/>
          <w:szCs w:val="32"/>
          <w:lang w:bidi="ar-KW"/>
        </w:rPr>
        <w:t></w:t>
      </w:r>
      <w:r w:rsidR="001D42CD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="001D42CD"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72"/>
      </w:r>
      <w:r w:rsidR="001D42CD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AD250E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="00AD250E"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73"/>
      </w:r>
      <w:r w:rsidR="00AD250E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28456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="00F93BD7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وعبد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الله بن عباس رضي الله عنهما</w:t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74"/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28456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="00424D11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عطاء بن أبي رباح</w:t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75"/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28456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="00424D11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والحسن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البصري</w:t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76"/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28456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="00424D11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والشعبي</w:t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77"/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B86FDB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.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ورواية عن مالك</w:t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78"/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وقول أشهب</w:t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79"/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8D3680" w:rsidRPr="00B76D8C" w:rsidRDefault="008D3680" w:rsidP="00964072">
      <w:pPr>
        <w:widowControl w:val="0"/>
        <w:tabs>
          <w:tab w:val="left" w:pos="46"/>
          <w:tab w:val="left" w:pos="330"/>
          <w:tab w:val="left" w:pos="6227"/>
        </w:tabs>
        <w:spacing w:after="0" w:line="240" w:lineRule="auto"/>
        <w:ind w:left="0" w:firstLine="284"/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واستدلوا</w:t>
      </w:r>
      <w:r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>:</w:t>
      </w:r>
    </w:p>
    <w:p w:rsidR="008D3680" w:rsidRPr="00B76D8C" w:rsidRDefault="008D3680" w:rsidP="00FD338B">
      <w:pPr>
        <w:widowControl w:val="0"/>
        <w:tabs>
          <w:tab w:val="left" w:pos="46"/>
          <w:tab w:val="left" w:pos="330"/>
          <w:tab w:val="left" w:pos="6227"/>
        </w:tabs>
        <w:spacing w:after="0" w:line="240" w:lineRule="auto"/>
        <w:ind w:left="0" w:firstLine="284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أن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المصلي أوقع صلاته وظن أنها في وقتها وهو في نفسه أوقعها في محلها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ووجوب إعادة الصلاة مختلف فيه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فلا تجب الإعادة إلا بحجة ظاهرة بينة</w:t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80"/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8D3680" w:rsidRPr="00B76D8C" w:rsidRDefault="008D3680" w:rsidP="00964072">
      <w:pPr>
        <w:widowControl w:val="0"/>
        <w:tabs>
          <w:tab w:val="left" w:pos="46"/>
          <w:tab w:val="left" w:pos="330"/>
          <w:tab w:val="left" w:pos="6227"/>
        </w:tabs>
        <w:spacing w:after="0" w:line="240" w:lineRule="auto"/>
        <w:ind w:left="0" w:firstLine="284"/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الراجح</w:t>
      </w:r>
      <w:r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>:</w:t>
      </w:r>
    </w:p>
    <w:p w:rsidR="008D3680" w:rsidRPr="00B76D8C" w:rsidRDefault="008D3680" w:rsidP="00F93BD7">
      <w:pPr>
        <w:widowControl w:val="0"/>
        <w:tabs>
          <w:tab w:val="left" w:pos="46"/>
          <w:tab w:val="left" w:pos="330"/>
          <w:tab w:val="left" w:pos="6227"/>
        </w:tabs>
        <w:spacing w:after="0" w:line="240" w:lineRule="auto"/>
        <w:ind w:left="0" w:firstLine="284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القول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الأول هو الراجح ولأن الله تعالى قد تعبدنا بهذه الأوقات</w:t>
      </w:r>
      <w:r w:rsidR="00C0270F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كما قال تعالى: </w:t>
      </w:r>
      <w:r w:rsidR="007D14FB" w:rsidRPr="00B76D8C">
        <w:rPr>
          <w:rFonts w:ascii="QCF_BSML" w:hAnsi="QCF_BSML" w:cs="QCF_BSML"/>
          <w:sz w:val="32"/>
          <w:szCs w:val="32"/>
          <w:rtl/>
        </w:rPr>
        <w:t>ﮋ</w:t>
      </w:r>
      <w:r w:rsidR="007D14FB" w:rsidRPr="00B76D8C">
        <w:rPr>
          <w:rFonts w:ascii="QCF_BSML" w:hAnsi="QCF_BSML" w:cs="QCF_BSML"/>
          <w:sz w:val="2"/>
          <w:szCs w:val="2"/>
          <w:rtl/>
        </w:rPr>
        <w:t xml:space="preserve"> </w:t>
      </w:r>
      <w:r w:rsidR="007D14FB" w:rsidRPr="00B76D8C">
        <w:rPr>
          <w:rFonts w:ascii="QCF_P095" w:hAnsi="QCF_P095" w:cs="QCF_P095"/>
          <w:sz w:val="32"/>
          <w:szCs w:val="32"/>
          <w:rtl/>
        </w:rPr>
        <w:t>ﮣ</w:t>
      </w:r>
      <w:r w:rsidR="007D14FB" w:rsidRPr="00B76D8C">
        <w:rPr>
          <w:rFonts w:ascii="QCF_P095" w:hAnsi="QCF_P095" w:cs="QCF_P095"/>
          <w:sz w:val="2"/>
          <w:szCs w:val="2"/>
          <w:rtl/>
        </w:rPr>
        <w:t xml:space="preserve">   </w:t>
      </w:r>
      <w:r w:rsidR="007D14FB" w:rsidRPr="00B76D8C">
        <w:rPr>
          <w:rFonts w:ascii="QCF_P095" w:hAnsi="QCF_P095" w:cs="QCF_P095"/>
          <w:sz w:val="32"/>
          <w:szCs w:val="32"/>
          <w:rtl/>
        </w:rPr>
        <w:t>ﮤ</w:t>
      </w:r>
      <w:r w:rsidR="007D14FB" w:rsidRPr="00B76D8C">
        <w:rPr>
          <w:rFonts w:ascii="QCF_P095" w:hAnsi="QCF_P095" w:cs="QCF_P095"/>
          <w:sz w:val="2"/>
          <w:szCs w:val="2"/>
          <w:rtl/>
        </w:rPr>
        <w:t xml:space="preserve">    </w:t>
      </w:r>
      <w:r w:rsidR="007D14FB" w:rsidRPr="00B76D8C">
        <w:rPr>
          <w:rFonts w:ascii="QCF_P095" w:hAnsi="QCF_P095" w:cs="QCF_P095"/>
          <w:sz w:val="32"/>
          <w:szCs w:val="32"/>
          <w:rtl/>
        </w:rPr>
        <w:t>ﮥ</w:t>
      </w:r>
      <w:r w:rsidR="007D14FB" w:rsidRPr="00B76D8C">
        <w:rPr>
          <w:rFonts w:ascii="QCF_P095" w:hAnsi="QCF_P095" w:cs="QCF_P095"/>
          <w:sz w:val="2"/>
          <w:szCs w:val="2"/>
          <w:rtl/>
        </w:rPr>
        <w:t xml:space="preserve"> </w:t>
      </w:r>
      <w:r w:rsidR="007D14FB" w:rsidRPr="00B76D8C">
        <w:rPr>
          <w:rFonts w:ascii="QCF_P095" w:hAnsi="QCF_P095" w:cs="QCF_P095"/>
          <w:sz w:val="32"/>
          <w:szCs w:val="32"/>
          <w:rtl/>
        </w:rPr>
        <w:t>ﮦ</w:t>
      </w:r>
      <w:r w:rsidR="007D14FB" w:rsidRPr="00B76D8C">
        <w:rPr>
          <w:rFonts w:ascii="QCF_P095" w:hAnsi="QCF_P095" w:cs="QCF_P095"/>
          <w:sz w:val="2"/>
          <w:szCs w:val="2"/>
          <w:rtl/>
        </w:rPr>
        <w:t xml:space="preserve"> </w:t>
      </w:r>
      <w:r w:rsidR="007D14FB" w:rsidRPr="00B76D8C">
        <w:rPr>
          <w:rFonts w:ascii="QCF_P095" w:hAnsi="QCF_P095" w:cs="QCF_P095"/>
          <w:sz w:val="32"/>
          <w:szCs w:val="32"/>
          <w:rtl/>
        </w:rPr>
        <w:t>ﮧ</w:t>
      </w:r>
      <w:r w:rsidR="007D14FB" w:rsidRPr="00B76D8C">
        <w:rPr>
          <w:rFonts w:ascii="QCF_P095" w:hAnsi="QCF_P095" w:cs="QCF_P095"/>
          <w:sz w:val="2"/>
          <w:szCs w:val="2"/>
          <w:rtl/>
        </w:rPr>
        <w:t xml:space="preserve"> </w:t>
      </w:r>
      <w:r w:rsidR="007D14FB" w:rsidRPr="00B76D8C">
        <w:rPr>
          <w:rFonts w:ascii="QCF_P095" w:hAnsi="QCF_P095" w:cs="QCF_P095"/>
          <w:sz w:val="32"/>
          <w:szCs w:val="32"/>
          <w:rtl/>
        </w:rPr>
        <w:t>ﮨ</w:t>
      </w:r>
      <w:r w:rsidR="007D14FB" w:rsidRPr="00B76D8C">
        <w:rPr>
          <w:rFonts w:ascii="QCF_P095" w:hAnsi="QCF_P095" w:cs="QCF_P095"/>
          <w:sz w:val="2"/>
          <w:szCs w:val="2"/>
          <w:rtl/>
        </w:rPr>
        <w:t xml:space="preserve">           </w:t>
      </w:r>
      <w:r w:rsidR="007D14FB" w:rsidRPr="00B76D8C">
        <w:rPr>
          <w:rFonts w:ascii="QCF_P095" w:hAnsi="QCF_P095" w:cs="QCF_P095"/>
          <w:sz w:val="32"/>
          <w:szCs w:val="32"/>
          <w:rtl/>
        </w:rPr>
        <w:t>ﮩ</w:t>
      </w:r>
      <w:r w:rsidR="007D14FB" w:rsidRPr="00B76D8C">
        <w:rPr>
          <w:rFonts w:ascii="QCF_BSML" w:hAnsi="QCF_BSML" w:cs="QCF_BSML"/>
          <w:sz w:val="32"/>
          <w:szCs w:val="32"/>
          <w:rtl/>
        </w:rPr>
        <w:t>ﮊ</w:t>
      </w:r>
      <w:r w:rsidR="007D14FB" w:rsidRPr="00B76D8C">
        <w:rPr>
          <w:rFonts w:ascii="Arial" w:hAnsi="Arial"/>
          <w:sz w:val="18"/>
          <w:szCs w:val="18"/>
          <w:rtl/>
        </w:rPr>
        <w:t xml:space="preserve"> </w:t>
      </w:r>
      <w:r w:rsidR="007D14FB" w:rsidRPr="00B76D8C">
        <w:rPr>
          <w:rFonts w:ascii="Arial" w:hAnsi="Arial" w:cs="Traditional Arabic" w:hint="cs"/>
          <w:sz w:val="32"/>
          <w:szCs w:val="32"/>
          <w:rtl/>
        </w:rPr>
        <w:t>[</w:t>
      </w:r>
      <w:r w:rsidR="007D14FB" w:rsidRPr="00B76D8C">
        <w:rPr>
          <w:rFonts w:ascii="Traditional Arabic" w:hAnsi="Arial" w:cs="Traditional Arabic"/>
          <w:sz w:val="32"/>
          <w:szCs w:val="32"/>
          <w:rtl/>
        </w:rPr>
        <w:t>النساء:١٠٣</w:t>
      </w:r>
      <w:r w:rsidR="007D14FB" w:rsidRPr="00B76D8C">
        <w:rPr>
          <w:rFonts w:ascii="Traditional Arabic" w:hAnsi="Traditional Arabic" w:cs="Traditional Arabic" w:hint="cs"/>
          <w:sz w:val="32"/>
          <w:szCs w:val="32"/>
          <w:rtl/>
        </w:rPr>
        <w:t>]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قال ابن مسعود </w:t>
      </w:r>
      <w:r w:rsidR="004A17A3">
        <w:rPr>
          <w:rFonts w:ascii="AGA Arabesque" w:hAnsi="AGA Arabesque" w:cs="Times New Roman"/>
          <w:sz w:val="32"/>
          <w:szCs w:val="32"/>
          <w:lang w:bidi="ar-KW"/>
        </w:rPr>
        <w:t></w:t>
      </w:r>
      <w:r w:rsidR="004A17A3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في تفسيرها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:</w:t>
      </w:r>
      <w:r w:rsidR="007D14FB" w:rsidRPr="00B76D8C">
        <w:rPr>
          <w:rFonts w:ascii="Traditional Arabic" w:hAnsi="Traditional Arabic" w:cs="Traditional Arabic" w:hint="cs"/>
          <w:sz w:val="36"/>
          <w:szCs w:val="36"/>
          <w:rtl/>
        </w:rPr>
        <w:t xml:space="preserve"> </w:t>
      </w:r>
      <w:r w:rsidR="00C0270F" w:rsidRPr="00B76D8C">
        <w:rPr>
          <w:rFonts w:ascii="Traditional Arabic" w:hAnsi="Traditional Arabic" w:cs="Traditional Arabic"/>
          <w:w w:val="80"/>
          <w:sz w:val="34"/>
          <w:rtl/>
          <w:lang w:bidi="ar-KW"/>
        </w:rPr>
        <w:t>((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إن للصلاة وقتاً كوقت الحج</w:t>
      </w:r>
      <w:r w:rsidR="00C0270F" w:rsidRPr="00B76D8C">
        <w:rPr>
          <w:rFonts w:ascii="Traditional Arabic" w:hAnsi="Traditional Arabic" w:cs="Traditional Arabic"/>
          <w:w w:val="80"/>
          <w:sz w:val="34"/>
          <w:rtl/>
          <w:lang w:bidi="ar-KW"/>
        </w:rPr>
        <w:t>))</w:t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81"/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 وما احتج به القول الثاني فمردود</w:t>
      </w:r>
      <w:r w:rsidR="00C0270F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؛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لأنه أوقعها في ظنه الخاطئ</w:t>
      </w:r>
      <w:r w:rsidR="00C0270F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وهذا لا يبرر له صحة وقوعها لصحة ظنه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والحجة قائمة بهذه الآية</w:t>
      </w:r>
      <w:r w:rsidR="004E103B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،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وصحة معناها فلا يجوز إهدار أوقاتها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ولأنها عبادة مقيدة بوقت فوجب أداؤها في محلها.</w:t>
      </w:r>
    </w:p>
    <w:p w:rsidR="00C0270F" w:rsidRPr="00B76D8C" w:rsidRDefault="00C0270F" w:rsidP="00E061DA">
      <w:pPr>
        <w:widowControl w:val="0"/>
        <w:spacing w:after="0" w:line="240" w:lineRule="auto"/>
        <w:ind w:left="0" w:firstLine="0"/>
        <w:jc w:val="center"/>
        <w:rPr>
          <w:sz w:val="36"/>
          <w:szCs w:val="36"/>
        </w:rPr>
      </w:pPr>
      <w:r w:rsidRPr="00B76D8C">
        <w:rPr>
          <w:sz w:val="36"/>
          <w:szCs w:val="36"/>
        </w:rPr>
        <w:sym w:font="AGA Arabesque" w:char="F024"/>
      </w:r>
      <w:r w:rsidRPr="00B76D8C">
        <w:rPr>
          <w:sz w:val="36"/>
          <w:szCs w:val="36"/>
        </w:rPr>
        <w:sym w:font="AGA Arabesque" w:char="F024"/>
      </w:r>
      <w:r w:rsidRPr="00B76D8C">
        <w:rPr>
          <w:sz w:val="36"/>
          <w:szCs w:val="36"/>
        </w:rPr>
        <w:sym w:font="AGA Arabesque" w:char="F024"/>
      </w:r>
    </w:p>
    <w:p w:rsidR="008D3680" w:rsidRPr="00B76D8C" w:rsidRDefault="008D3680" w:rsidP="00E061DA">
      <w:pPr>
        <w:widowControl w:val="0"/>
        <w:spacing w:after="0" w:line="240" w:lineRule="auto"/>
        <w:ind w:left="0" w:firstLine="0"/>
        <w:jc w:val="center"/>
        <w:rPr>
          <w:rFonts w:ascii="خط لوتس الجديد" w:hAnsi="خط لوتس الجديد" w:cs="AL-Mateen"/>
          <w:sz w:val="34"/>
          <w:szCs w:val="34"/>
          <w:rtl/>
        </w:rPr>
      </w:pPr>
      <w:r w:rsidRPr="00B76D8C">
        <w:rPr>
          <w:rFonts w:ascii="خط لوتس الجديد" w:hAnsi="خط لوتس الجديد" w:cs="AL-Mateen" w:hint="eastAsia"/>
          <w:sz w:val="34"/>
          <w:szCs w:val="34"/>
          <w:rtl/>
        </w:rPr>
        <w:lastRenderedPageBreak/>
        <w:t>المبحث</w:t>
      </w:r>
      <w:r w:rsidRPr="00B76D8C">
        <w:rPr>
          <w:rFonts w:ascii="خط لوتس الجديد" w:hAnsi="خط لوتس الجديد" w:cs="AL-Mateen"/>
          <w:sz w:val="34"/>
          <w:szCs w:val="34"/>
          <w:rtl/>
        </w:rPr>
        <w:t xml:space="preserve"> الثالث</w:t>
      </w:r>
    </w:p>
    <w:p w:rsidR="008D3680" w:rsidRPr="00B76D8C" w:rsidRDefault="008D3680" w:rsidP="00E061DA">
      <w:pPr>
        <w:widowControl w:val="0"/>
        <w:spacing w:after="0" w:line="240" w:lineRule="auto"/>
        <w:ind w:left="0" w:firstLine="0"/>
        <w:jc w:val="center"/>
        <w:rPr>
          <w:rFonts w:ascii="خط لوتس الجديد" w:hAnsi="خط لوتس الجديد" w:cs="AL-Mateen"/>
          <w:sz w:val="34"/>
          <w:szCs w:val="34"/>
          <w:rtl/>
        </w:rPr>
      </w:pPr>
      <w:r w:rsidRPr="00B76D8C">
        <w:rPr>
          <w:rFonts w:ascii="خط لوتس الجديد" w:hAnsi="خط لوتس الجديد" w:cs="AL-Mateen"/>
          <w:sz w:val="34"/>
          <w:szCs w:val="34"/>
          <w:rtl/>
        </w:rPr>
        <w:t>التغليس بصلاة الفجر والإسفار بها</w:t>
      </w:r>
    </w:p>
    <w:p w:rsidR="008D3680" w:rsidRPr="00B76D8C" w:rsidRDefault="008D3680" w:rsidP="00964072">
      <w:pPr>
        <w:widowControl w:val="0"/>
        <w:tabs>
          <w:tab w:val="left" w:pos="46"/>
          <w:tab w:val="left" w:pos="330"/>
          <w:tab w:val="left" w:pos="6227"/>
        </w:tabs>
        <w:spacing w:after="0" w:line="240" w:lineRule="auto"/>
        <w:ind w:left="0" w:firstLine="284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يسن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صلاة الفجر بغل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س</w:t>
      </w:r>
      <w:r w:rsidR="00E141C7" w:rsidRPr="00E141C7">
        <w:rPr>
          <w:rStyle w:val="a4"/>
          <w:rFonts w:ascii="Times New Roman" w:hAnsi="Times New Roman" w:cs="Traditional Arabic" w:hint="cs"/>
          <w:sz w:val="36"/>
          <w:szCs w:val="36"/>
          <w:rtl/>
          <w:lang w:bidi="ar-KW"/>
        </w:rPr>
        <w:t>(</w:t>
      </w:r>
      <w:r w:rsidR="00C14BCB" w:rsidRPr="00E141C7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82"/>
      </w:r>
      <w:r w:rsidR="00E141C7" w:rsidRPr="00E141C7">
        <w:rPr>
          <w:rStyle w:val="a4"/>
          <w:rFonts w:ascii="Times New Roman" w:hAnsi="Times New Roman" w:cs="Traditional Arabic" w:hint="cs"/>
          <w:sz w:val="36"/>
          <w:szCs w:val="36"/>
          <w:rtl/>
          <w:lang w:bidi="ar-KW"/>
        </w:rPr>
        <w:t>)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8D3680" w:rsidRPr="00B76D8C" w:rsidRDefault="008D3680" w:rsidP="004C3366">
      <w:pPr>
        <w:widowControl w:val="0"/>
        <w:tabs>
          <w:tab w:val="left" w:pos="46"/>
          <w:tab w:val="left" w:pos="330"/>
          <w:tab w:val="left" w:pos="6227"/>
        </w:tabs>
        <w:spacing w:after="0" w:line="240" w:lineRule="auto"/>
        <w:ind w:left="0" w:firstLine="284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شهاب العنبري</w:t>
      </w:r>
      <w:r w:rsidR="00C10508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="00C10508"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83"/>
      </w:r>
      <w:r w:rsidR="00C10508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قال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: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4C3366" w:rsidRPr="00B76D8C">
        <w:rPr>
          <w:rFonts w:ascii="Traditional Arabic" w:hAnsi="Traditional Arabic" w:cs="Traditional Arabic"/>
          <w:w w:val="80"/>
          <w:sz w:val="34"/>
          <w:rtl/>
          <w:lang w:bidi="ar-KW"/>
        </w:rPr>
        <w:t>((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كان أبو موسى الأشعري يصلي الصبح بسواد</w:t>
      </w:r>
      <w:r w:rsidR="004C3366" w:rsidRPr="00B76D8C">
        <w:rPr>
          <w:rFonts w:ascii="Traditional Arabic" w:hAnsi="Traditional Arabic" w:cs="Traditional Arabic"/>
          <w:w w:val="80"/>
          <w:sz w:val="34"/>
          <w:rtl/>
          <w:lang w:bidi="ar-KW"/>
        </w:rPr>
        <w:t>))</w:t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84"/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F93BD7" w:rsidRDefault="008D3680" w:rsidP="00F93BD7">
      <w:pPr>
        <w:widowControl w:val="0"/>
        <w:tabs>
          <w:tab w:val="left" w:pos="46"/>
          <w:tab w:val="left" w:pos="330"/>
          <w:tab w:val="left" w:pos="6227"/>
        </w:tabs>
        <w:spacing w:after="0" w:line="240" w:lineRule="auto"/>
        <w:ind w:left="0" w:firstLine="284"/>
        <w:rPr>
          <w:rFonts w:ascii="Traditional Arabic" w:hAnsi="Traditional Arabic" w:cs="Traditional Arabic" w:hint="cs"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وبه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قال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: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أبو بكر الصديق </w:t>
      </w:r>
      <w:r w:rsidR="004C3366" w:rsidRPr="00B76D8C">
        <w:rPr>
          <w:rFonts w:ascii="AGA Arabesque" w:hAnsi="AGA Arabesque" w:cs="Times New Roman"/>
          <w:sz w:val="32"/>
          <w:szCs w:val="32"/>
          <w:lang w:bidi="ar-KW"/>
        </w:rPr>
        <w:t></w:t>
      </w:r>
      <w:r w:rsidR="004C3366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 xml:space="preserve"> </w:t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85"/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28456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="004C3366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وعمر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بن الخطاب</w:t>
      </w:r>
      <w:r w:rsidR="008E0952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="008E0952" w:rsidRPr="00B76D8C">
        <w:rPr>
          <w:rFonts w:ascii="AGA Arabesque" w:hAnsi="AGA Arabesque" w:cs="Times New Roman"/>
          <w:sz w:val="32"/>
          <w:szCs w:val="32"/>
          <w:lang w:bidi="ar-KW"/>
        </w:rPr>
        <w:t></w:t>
      </w:r>
      <w:r w:rsidR="008E0952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 xml:space="preserve"> </w:t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86"/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28456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="004C3366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عثمان بن عفان </w:t>
      </w:r>
      <w:r w:rsidR="004C3366" w:rsidRPr="00B76D8C">
        <w:rPr>
          <w:rFonts w:ascii="AGA Arabesque" w:hAnsi="AGA Arabesque" w:cs="Times New Roman"/>
          <w:sz w:val="32"/>
          <w:szCs w:val="32"/>
          <w:lang w:bidi="ar-KW"/>
        </w:rPr>
        <w:t></w:t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87"/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28456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="004C3366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وعلي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بن أبي طالب </w:t>
      </w:r>
      <w:r w:rsidR="004C3366" w:rsidRPr="00B76D8C">
        <w:rPr>
          <w:rFonts w:ascii="AGA Arabesque" w:hAnsi="AGA Arabesque" w:cs="Times New Roman"/>
          <w:sz w:val="32"/>
          <w:szCs w:val="32"/>
          <w:lang w:bidi="ar-KW"/>
        </w:rPr>
        <w:t></w:t>
      </w:r>
      <w:r w:rsidR="004C3366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 xml:space="preserve"> </w:t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88"/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28456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وعبد الله بن مسعود </w:t>
      </w:r>
      <w:r w:rsidR="004C3366" w:rsidRPr="00B76D8C">
        <w:rPr>
          <w:rFonts w:ascii="AGA Arabesque" w:hAnsi="AGA Arabesque" w:cs="Times New Roman"/>
          <w:sz w:val="32"/>
          <w:szCs w:val="32"/>
          <w:lang w:bidi="ar-KW"/>
        </w:rPr>
        <w:t></w:t>
      </w:r>
      <w:r w:rsidR="004C3366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 xml:space="preserve"> </w:t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89"/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28456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="00F93BD7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ومعاوية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بن أبي سفيان </w:t>
      </w:r>
      <w:r w:rsidR="004C3366" w:rsidRPr="00B76D8C">
        <w:rPr>
          <w:rFonts w:ascii="AGA Arabesque" w:hAnsi="AGA Arabesque" w:cs="Times New Roman"/>
          <w:sz w:val="32"/>
          <w:szCs w:val="32"/>
          <w:lang w:bidi="ar-KW"/>
        </w:rPr>
        <w:t></w:t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90"/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28456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="004C3366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والمغيرة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بن شعبة </w:t>
      </w:r>
      <w:r w:rsidR="004C3366" w:rsidRPr="00B76D8C">
        <w:rPr>
          <w:rFonts w:ascii="AGA Arabesque" w:hAnsi="AGA Arabesque" w:cs="Times New Roman"/>
          <w:sz w:val="32"/>
          <w:szCs w:val="32"/>
          <w:lang w:bidi="ar-KW"/>
        </w:rPr>
        <w:t></w:t>
      </w:r>
      <w:r w:rsidR="004C3366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 xml:space="preserve"> </w:t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91"/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28456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="004C3366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وعبد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الله بن عمر رضي الله عنهما</w:t>
      </w:r>
      <w:r w:rsidR="004C3366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92"/>
      </w:r>
      <w:r w:rsidR="004C3366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28456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="004C3366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وأبو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هريرة </w:t>
      </w:r>
      <w:r w:rsidR="004C3366" w:rsidRPr="00B76D8C">
        <w:rPr>
          <w:rFonts w:ascii="AGA Arabesque" w:hAnsi="AGA Arabesque" w:cs="Times New Roman"/>
          <w:sz w:val="32"/>
          <w:szCs w:val="32"/>
          <w:lang w:bidi="ar-KW"/>
        </w:rPr>
        <w:t></w:t>
      </w:r>
      <w:r w:rsidR="004C3366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 xml:space="preserve"> </w:t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93"/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28456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="00F93BD7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وعبدالله بن الزبير </w:t>
      </w:r>
      <w:r w:rsidR="004C3366" w:rsidRPr="00B76D8C">
        <w:rPr>
          <w:rFonts w:ascii="AGA Arabesque" w:hAnsi="AGA Arabesque" w:cs="Times New Roman"/>
          <w:sz w:val="32"/>
          <w:szCs w:val="32"/>
          <w:lang w:bidi="ar-KW"/>
        </w:rPr>
        <w:t></w:t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94"/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28456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="004C3366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وعطاء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بن أبي رباح</w:t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95"/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28456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</w:p>
    <w:p w:rsidR="004C3366" w:rsidRPr="00B76D8C" w:rsidRDefault="008D3680" w:rsidP="00F93BD7">
      <w:pPr>
        <w:widowControl w:val="0"/>
        <w:tabs>
          <w:tab w:val="left" w:pos="46"/>
          <w:tab w:val="left" w:pos="330"/>
          <w:tab w:val="left" w:pos="6227"/>
        </w:tabs>
        <w:spacing w:after="0" w:line="240" w:lineRule="auto"/>
        <w:ind w:left="0" w:firstLine="284"/>
        <w:rPr>
          <w:rFonts w:ascii="Traditional Arabic" w:hAnsi="Traditional Arabic" w:cs="Traditional Arabic" w:hint="cs"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lastRenderedPageBreak/>
        <w:t>وطاووس</w:t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96"/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وغيرهم</w:t>
      </w:r>
      <w:r w:rsidR="004C3366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.</w:t>
      </w:r>
    </w:p>
    <w:p w:rsidR="008D3680" w:rsidRPr="00B76D8C" w:rsidRDefault="008D3680" w:rsidP="004C3366">
      <w:pPr>
        <w:widowControl w:val="0"/>
        <w:tabs>
          <w:tab w:val="left" w:pos="46"/>
          <w:tab w:val="left" w:pos="330"/>
          <w:tab w:val="left" w:pos="6227"/>
        </w:tabs>
        <w:spacing w:after="0" w:line="240" w:lineRule="auto"/>
        <w:ind w:left="0" w:firstLine="284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وإليه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ذهب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المالكية</w:t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97"/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والشافعية</w:t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98"/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والحنابلة</w:t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99"/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8D3680" w:rsidRPr="00B76D8C" w:rsidRDefault="008D3680" w:rsidP="00964072">
      <w:pPr>
        <w:widowControl w:val="0"/>
        <w:tabs>
          <w:tab w:val="left" w:pos="46"/>
          <w:tab w:val="left" w:pos="330"/>
          <w:tab w:val="left" w:pos="6227"/>
        </w:tabs>
        <w:spacing w:after="0" w:line="240" w:lineRule="auto"/>
        <w:ind w:left="0" w:firstLine="284"/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واستدلوا</w:t>
      </w:r>
      <w:r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>:</w:t>
      </w:r>
    </w:p>
    <w:p w:rsidR="008D3680" w:rsidRPr="00B76D8C" w:rsidRDefault="008D3680" w:rsidP="0029210F">
      <w:pPr>
        <w:pStyle w:val="ListParagraph"/>
        <w:widowControl w:val="0"/>
        <w:numPr>
          <w:ilvl w:val="0"/>
          <w:numId w:val="6"/>
        </w:numPr>
        <w:tabs>
          <w:tab w:val="left" w:pos="46"/>
          <w:tab w:val="left" w:pos="330"/>
          <w:tab w:val="left" w:pos="6227"/>
        </w:tabs>
        <w:spacing w:after="0" w:line="240" w:lineRule="auto"/>
        <w:ind w:left="283" w:hanging="283"/>
        <w:rPr>
          <w:rFonts w:ascii="Traditional Arabic" w:hAnsi="Traditional Arabic" w:cs="Traditional Arabic"/>
          <w:sz w:val="36"/>
          <w:szCs w:val="36"/>
          <w:lang w:bidi="ar-KW"/>
        </w:rPr>
      </w:pP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عائشة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رضي الله عنها قالت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: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29210F" w:rsidRPr="00B76D8C">
        <w:rPr>
          <w:rFonts w:ascii="Traditional Arabic" w:hAnsi="Traditional Arabic" w:cs="Traditional Arabic"/>
          <w:w w:val="80"/>
          <w:sz w:val="34"/>
          <w:rtl/>
          <w:lang w:bidi="ar-KW"/>
        </w:rPr>
        <w:t>((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ك</w:t>
      </w:r>
      <w:r w:rsidR="0029210F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ا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ن نساء المؤمنات يشه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دن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مع رسول الله </w:t>
      </w:r>
      <w:r w:rsidR="000C50BA" w:rsidRPr="00B76D8C">
        <w:rPr>
          <w:rFonts w:ascii="AGA Arabesque" w:hAnsi="AGA Arabesque" w:cs="Times New Roman"/>
          <w:sz w:val="32"/>
          <w:szCs w:val="32"/>
          <w:lang w:bidi="ar-KW"/>
        </w:rPr>
        <w:t>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صلاة الفجر متلفعات بمروطهن</w:t>
      </w:r>
      <w:r w:rsidR="00C14BCB" w:rsidRPr="00D23565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t>(</w:t>
      </w:r>
      <w:r w:rsidR="00C14BCB" w:rsidRPr="00D23565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100"/>
      </w:r>
      <w:r w:rsidR="00C14BCB" w:rsidRPr="00D23565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t>)</w:t>
      </w:r>
      <w:r w:rsidR="0029210F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ثم ينقلبن إلى بيوتهن حين يقضين الصلاة لا يعرفهن أحد من الغلس</w:t>
      </w:r>
      <w:r w:rsidR="0029210F" w:rsidRPr="00B76D8C">
        <w:rPr>
          <w:rFonts w:ascii="Traditional Arabic" w:hAnsi="Traditional Arabic" w:cs="Traditional Arabic"/>
          <w:w w:val="80"/>
          <w:sz w:val="34"/>
          <w:rtl/>
          <w:lang w:bidi="ar-KW"/>
        </w:rPr>
        <w:t>))</w:t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101"/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8D3680" w:rsidRPr="00B76D8C" w:rsidRDefault="008D3680" w:rsidP="004D3602">
      <w:pPr>
        <w:pStyle w:val="ListParagraph"/>
        <w:widowControl w:val="0"/>
        <w:numPr>
          <w:ilvl w:val="0"/>
          <w:numId w:val="6"/>
        </w:numPr>
        <w:tabs>
          <w:tab w:val="left" w:pos="46"/>
          <w:tab w:val="left" w:pos="330"/>
          <w:tab w:val="left" w:pos="6227"/>
        </w:tabs>
        <w:spacing w:after="0" w:line="240" w:lineRule="auto"/>
        <w:ind w:left="283" w:hanging="283"/>
        <w:rPr>
          <w:rFonts w:ascii="Traditional Arabic" w:hAnsi="Traditional Arabic" w:cs="Traditional Arabic"/>
          <w:sz w:val="36"/>
          <w:szCs w:val="36"/>
          <w:lang w:bidi="ar-KW"/>
        </w:rPr>
      </w:pP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ومن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حديث جابر </w:t>
      </w:r>
      <w:r w:rsidR="00053AF6" w:rsidRPr="00B76D8C">
        <w:rPr>
          <w:rFonts w:ascii="AGA Arabesque" w:hAnsi="AGA Arabesque" w:cs="Times New Roman"/>
          <w:sz w:val="32"/>
          <w:szCs w:val="32"/>
          <w:lang w:bidi="ar-KW"/>
        </w:rPr>
        <w:t></w:t>
      </w:r>
      <w:r w:rsidR="00053AF6" w:rsidRPr="00B76D8C">
        <w:rPr>
          <w:rFonts w:ascii="AGA Arabesque" w:hAnsi="AGA Arabesque" w:cs="Times New Roman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في مو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اقيت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لصلاة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:</w:t>
      </w:r>
      <w:r w:rsidR="0029210F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...</w:t>
      </w:r>
      <w:r w:rsidR="0029210F" w:rsidRPr="00B76D8C">
        <w:rPr>
          <w:rFonts w:ascii="Traditional Arabic" w:hAnsi="Traditional Arabic" w:cs="Traditional Arabic"/>
          <w:w w:val="80"/>
          <w:sz w:val="34"/>
          <w:rtl/>
          <w:lang w:bidi="ar-KW"/>
        </w:rPr>
        <w:t>((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والصبح كان النبي </w:t>
      </w:r>
      <w:r w:rsidR="00D87ECF" w:rsidRPr="00B76D8C">
        <w:rPr>
          <w:rFonts w:ascii="AGA Arabesque" w:hAnsi="AGA Arabesque" w:cs="Times New Roman"/>
          <w:sz w:val="32"/>
          <w:szCs w:val="32"/>
          <w:lang w:bidi="ar-KW"/>
        </w:rPr>
        <w:t>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يصليها بغلس</w:t>
      </w:r>
      <w:r w:rsidR="0029210F" w:rsidRPr="00B76D8C">
        <w:rPr>
          <w:rFonts w:ascii="Traditional Arabic" w:hAnsi="Traditional Arabic" w:cs="Traditional Arabic"/>
          <w:w w:val="80"/>
          <w:sz w:val="34"/>
          <w:rtl/>
          <w:lang w:bidi="ar-KW"/>
        </w:rPr>
        <w:t>))</w:t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102"/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8D3680" w:rsidRPr="00B76D8C" w:rsidRDefault="008D3680" w:rsidP="004D3602">
      <w:pPr>
        <w:pStyle w:val="ListParagraph"/>
        <w:widowControl w:val="0"/>
        <w:numPr>
          <w:ilvl w:val="0"/>
          <w:numId w:val="6"/>
        </w:numPr>
        <w:tabs>
          <w:tab w:val="left" w:pos="46"/>
          <w:tab w:val="left" w:pos="330"/>
          <w:tab w:val="left" w:pos="6227"/>
        </w:tabs>
        <w:spacing w:after="0" w:line="240" w:lineRule="auto"/>
        <w:ind w:left="283" w:hanging="283"/>
        <w:rPr>
          <w:rFonts w:ascii="Traditional Arabic" w:hAnsi="Traditional Arabic" w:cs="Traditional Arabic"/>
          <w:sz w:val="36"/>
          <w:szCs w:val="36"/>
          <w:lang w:bidi="ar-KW"/>
        </w:rPr>
      </w:pP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ومن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حديث أبي برزة الأسلمي </w:t>
      </w:r>
      <w:r w:rsidR="00053AF6" w:rsidRPr="00B76D8C">
        <w:rPr>
          <w:rFonts w:ascii="AGA Arabesque" w:hAnsi="AGA Arabesque" w:cs="Times New Roman"/>
          <w:sz w:val="32"/>
          <w:szCs w:val="32"/>
          <w:lang w:bidi="ar-KW"/>
        </w:rPr>
        <w:t></w:t>
      </w:r>
      <w:r w:rsidR="00BD2D41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="00BD2D41"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103"/>
      </w:r>
      <w:r w:rsidR="00BD2D41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053AF6" w:rsidRPr="00B76D8C">
        <w:rPr>
          <w:rFonts w:ascii="AGA Arabesque" w:hAnsi="AGA Arabesque" w:cs="Times New Roman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في مواقيت الصلاة:</w:t>
      </w:r>
      <w:r w:rsidR="0029210F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... </w:t>
      </w:r>
      <w:r w:rsidR="0029210F" w:rsidRPr="00B76D8C">
        <w:rPr>
          <w:rFonts w:ascii="Traditional Arabic" w:hAnsi="Traditional Arabic" w:cs="Traditional Arabic"/>
          <w:w w:val="80"/>
          <w:sz w:val="34"/>
          <w:rtl/>
          <w:lang w:bidi="ar-KW"/>
        </w:rPr>
        <w:t>((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وكان ينفتل من صلاة الغداة حين يعرف الرّجل جليسه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ويقرأ بالسّتّين إلى المائة</w:t>
      </w:r>
      <w:r w:rsidR="0029210F" w:rsidRPr="00B76D8C">
        <w:rPr>
          <w:rFonts w:ascii="Traditional Arabic" w:hAnsi="Traditional Arabic" w:cs="Traditional Arabic"/>
          <w:w w:val="80"/>
          <w:sz w:val="34"/>
          <w:rtl/>
          <w:lang w:bidi="ar-KW"/>
        </w:rPr>
        <w:t>))</w:t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104"/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8D3680" w:rsidRPr="00B76D8C" w:rsidRDefault="00A50D86" w:rsidP="004D3602">
      <w:pPr>
        <w:pStyle w:val="ListParagraph"/>
        <w:widowControl w:val="0"/>
        <w:numPr>
          <w:ilvl w:val="0"/>
          <w:numId w:val="6"/>
        </w:numPr>
        <w:tabs>
          <w:tab w:val="left" w:pos="46"/>
          <w:tab w:val="left" w:pos="330"/>
          <w:tab w:val="left" w:pos="6227"/>
        </w:tabs>
        <w:spacing w:after="0" w:line="240" w:lineRule="auto"/>
        <w:ind w:left="283" w:hanging="283"/>
        <w:rPr>
          <w:rFonts w:ascii="Traditional Arabic" w:hAnsi="Traditional Arabic" w:cs="Traditional Arabic"/>
          <w:sz w:val="36"/>
          <w:szCs w:val="36"/>
          <w:lang w:bidi="ar-KW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و</w:t>
      </w:r>
      <w:r w:rsidR="008D368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عائشة رضي الله عنها قالت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: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29210F" w:rsidRPr="00B76D8C">
        <w:rPr>
          <w:rFonts w:ascii="Traditional Arabic" w:hAnsi="Traditional Arabic" w:cs="Traditional Arabic"/>
          <w:w w:val="80"/>
          <w:sz w:val="34"/>
          <w:rtl/>
          <w:lang w:bidi="ar-KW"/>
        </w:rPr>
        <w:t>((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ما صلى رسول الله </w:t>
      </w:r>
      <w:r w:rsidR="00D87ECF" w:rsidRPr="00B76D8C">
        <w:rPr>
          <w:rFonts w:ascii="AGA Arabesque" w:hAnsi="AGA Arabesque" w:cs="Times New Roman"/>
          <w:sz w:val="32"/>
          <w:szCs w:val="32"/>
          <w:lang w:bidi="ar-KW"/>
        </w:rPr>
        <w:t>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8D368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صلاة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لوقتها الآخر مرتين 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lastRenderedPageBreak/>
        <w:t>حتى قبض</w:t>
      </w:r>
      <w:r w:rsidR="008D368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ه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الله</w:t>
      </w:r>
      <w:r w:rsidR="0029210F" w:rsidRPr="00B76D8C">
        <w:rPr>
          <w:rFonts w:ascii="Traditional Arabic" w:hAnsi="Traditional Arabic" w:cs="Traditional Arabic"/>
          <w:w w:val="80"/>
          <w:sz w:val="34"/>
          <w:rtl/>
          <w:lang w:bidi="ar-KW"/>
        </w:rPr>
        <w:t>))</w:t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="008D3680"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105"/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8D3680" w:rsidRPr="00B76D8C" w:rsidRDefault="008D3680" w:rsidP="004D3602">
      <w:pPr>
        <w:widowControl w:val="0"/>
        <w:tabs>
          <w:tab w:val="left" w:pos="46"/>
          <w:tab w:val="left" w:pos="330"/>
          <w:tab w:val="left" w:pos="6227"/>
        </w:tabs>
        <w:spacing w:after="0" w:line="240" w:lineRule="auto"/>
        <w:ind w:left="283" w:hanging="283"/>
        <w:rPr>
          <w:rFonts w:ascii="Traditional Arabic" w:hAnsi="Traditional Arabic" w:cs="Traditional Arabic"/>
          <w:sz w:val="36"/>
          <w:szCs w:val="36"/>
          <w:lang w:bidi="ar-KW"/>
        </w:rPr>
      </w:pPr>
      <w:r w:rsidRPr="00B76D8C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وجه</w:t>
      </w:r>
      <w:r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الدلالة م</w:t>
      </w:r>
      <w:r w:rsidRPr="00B76D8C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ن</w:t>
      </w:r>
      <w:r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هذه الأحاديث</w:t>
      </w:r>
      <w:r w:rsidR="004D3602" w:rsidRPr="00B76D8C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KW"/>
        </w:rPr>
        <w:t>: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إثبات صلاة النبي </w:t>
      </w:r>
      <w:r w:rsidR="000C50BA" w:rsidRPr="00B76D8C">
        <w:rPr>
          <w:rFonts w:ascii="AGA Arabesque" w:hAnsi="AGA Arabesque" w:cs="Times New Roman"/>
          <w:sz w:val="32"/>
          <w:szCs w:val="32"/>
          <w:lang w:bidi="ar-KW"/>
        </w:rPr>
        <w:t>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في الفجر بغلس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="00A1238B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وأنه كان </w:t>
      </w:r>
      <w:r w:rsidR="000C50BA" w:rsidRPr="00B76D8C">
        <w:rPr>
          <w:rFonts w:ascii="AGA Arabesque" w:hAnsi="AGA Arabesque" w:cs="Times New Roman"/>
          <w:sz w:val="32"/>
          <w:szCs w:val="32"/>
          <w:lang w:bidi="ar-KW"/>
        </w:rPr>
        <w:t>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يطول في صلاتها وينتهي منها حتى يعرف الجليس من في جنبه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وأنه ترك الصلاة في تأخيرها لبيان تحديد وقتها.</w:t>
      </w:r>
    </w:p>
    <w:p w:rsidR="008D3680" w:rsidRPr="00B76D8C" w:rsidRDefault="008D3680" w:rsidP="00964072">
      <w:pPr>
        <w:widowControl w:val="0"/>
        <w:tabs>
          <w:tab w:val="left" w:pos="46"/>
          <w:tab w:val="left" w:pos="330"/>
          <w:tab w:val="left" w:pos="6227"/>
        </w:tabs>
        <w:spacing w:after="0" w:line="240" w:lineRule="auto"/>
        <w:ind w:left="0" w:firstLine="284"/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القول</w:t>
      </w:r>
      <w:r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االثاني:</w:t>
      </w:r>
    </w:p>
    <w:p w:rsidR="008D3680" w:rsidRPr="00B76D8C" w:rsidRDefault="008D3680" w:rsidP="00964072">
      <w:pPr>
        <w:widowControl w:val="0"/>
        <w:tabs>
          <w:tab w:val="left" w:pos="46"/>
          <w:tab w:val="left" w:pos="330"/>
          <w:tab w:val="left" w:pos="6227"/>
        </w:tabs>
        <w:spacing w:after="0" w:line="240" w:lineRule="auto"/>
        <w:ind w:left="0" w:firstLine="284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الإسفار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بصلاة الصبح أفضل.</w:t>
      </w:r>
    </w:p>
    <w:p w:rsidR="00670FA5" w:rsidRDefault="008D3680" w:rsidP="005B740B">
      <w:pPr>
        <w:widowControl w:val="0"/>
        <w:tabs>
          <w:tab w:val="left" w:pos="46"/>
          <w:tab w:val="left" w:pos="330"/>
          <w:tab w:val="left" w:pos="6227"/>
        </w:tabs>
        <w:spacing w:after="0" w:line="240" w:lineRule="auto"/>
        <w:ind w:left="0" w:firstLine="284"/>
        <w:rPr>
          <w:rFonts w:ascii="Traditional Arabic" w:hAnsi="Traditional Arabic" w:cs="Traditional Arabic" w:hint="cs"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وبه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قال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: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عثمان بن عفان </w:t>
      </w:r>
      <w:r w:rsidR="00053AF6" w:rsidRPr="00B76D8C">
        <w:rPr>
          <w:rFonts w:ascii="AGA Arabesque" w:hAnsi="AGA Arabesque" w:cs="Times New Roman"/>
          <w:sz w:val="32"/>
          <w:szCs w:val="32"/>
          <w:lang w:bidi="ar-KW"/>
        </w:rPr>
        <w:t></w:t>
      </w:r>
      <w:r w:rsidR="00053AF6" w:rsidRPr="00B76D8C">
        <w:rPr>
          <w:rFonts w:ascii="AGA Arabesque" w:hAnsi="AGA Arabesque" w:cs="Times New Roman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في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رواية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عن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ه</w:t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106"/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28456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علي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بن أبي طالب </w:t>
      </w:r>
      <w:r w:rsidR="00053AF6" w:rsidRPr="00B76D8C">
        <w:rPr>
          <w:rFonts w:ascii="AGA Arabesque" w:hAnsi="AGA Arabesque" w:cs="Times New Roman"/>
          <w:sz w:val="32"/>
          <w:szCs w:val="32"/>
          <w:lang w:bidi="ar-KW"/>
        </w:rPr>
        <w:t></w:t>
      </w:r>
      <w:r w:rsidR="00053AF6" w:rsidRPr="00B76D8C">
        <w:rPr>
          <w:rFonts w:ascii="AGA Arabesque" w:hAnsi="AGA Arabesque" w:cs="Times New Roman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في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رواية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عن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ه</w:t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107"/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28456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ورواية عن عبد الله بن مسعود </w:t>
      </w:r>
      <w:r w:rsidR="006D6B1C" w:rsidRPr="00B76D8C">
        <w:rPr>
          <w:rFonts w:ascii="AGA Arabesque" w:hAnsi="AGA Arabesque" w:cs="Times New Roman"/>
          <w:sz w:val="32"/>
          <w:szCs w:val="32"/>
          <w:lang w:bidi="ar-KW"/>
        </w:rPr>
        <w:t></w:t>
      </w:r>
      <w:r w:rsidR="006D6B1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 xml:space="preserve"> </w:t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108"/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28456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="006D6B1C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وأبو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الدرداء </w:t>
      </w:r>
      <w:r w:rsidR="006D6B1C" w:rsidRPr="00B76D8C">
        <w:rPr>
          <w:rFonts w:ascii="AGA Arabesque" w:hAnsi="AGA Arabesque" w:cs="Times New Roman"/>
          <w:sz w:val="32"/>
          <w:szCs w:val="32"/>
          <w:lang w:bidi="ar-KW"/>
        </w:rPr>
        <w:t></w:t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109"/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28456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ورواية عن عبد الله </w:t>
      </w:r>
      <w:r w:rsidR="006D6B1C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ا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بن الزبير </w:t>
      </w:r>
      <w:r w:rsidR="006D6B1C" w:rsidRPr="00B76D8C">
        <w:rPr>
          <w:rFonts w:ascii="AGA Arabesque" w:hAnsi="AGA Arabesque" w:cs="Times New Roman"/>
          <w:sz w:val="32"/>
          <w:szCs w:val="32"/>
          <w:lang w:bidi="ar-KW"/>
        </w:rPr>
        <w:t></w:t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110"/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28456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="006D6B1C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والحسين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بن علي رضي الله عنهما</w:t>
      </w:r>
      <w:r w:rsidR="00F5603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="00F5603C"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111"/>
      </w:r>
      <w:r w:rsidR="00F5603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112"/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C11FD0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وسعيد بن جبير</w:t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113"/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28456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="006D6B1C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وعمر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بن عبد</w:t>
      </w:r>
      <w:r w:rsidR="005B740B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 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العزيز</w:t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114"/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28456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</w:p>
    <w:p w:rsidR="00A82FC2" w:rsidRPr="00B76D8C" w:rsidRDefault="008D3680" w:rsidP="00670FA5">
      <w:pPr>
        <w:widowControl w:val="0"/>
        <w:tabs>
          <w:tab w:val="left" w:pos="46"/>
          <w:tab w:val="left" w:pos="330"/>
          <w:tab w:val="left" w:pos="6227"/>
        </w:tabs>
        <w:spacing w:after="0" w:line="240" w:lineRule="auto"/>
        <w:ind w:left="0" w:firstLine="284"/>
        <w:rPr>
          <w:rFonts w:ascii="Traditional Arabic" w:hAnsi="Traditional Arabic" w:cs="Traditional Arabic" w:hint="cs"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lastRenderedPageBreak/>
        <w:t>وإبراهيم النخعي</w:t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115"/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وغيره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</w:t>
      </w:r>
      <w:r w:rsidR="00A82FC2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.</w:t>
      </w:r>
    </w:p>
    <w:p w:rsidR="008D3680" w:rsidRPr="00B76D8C" w:rsidRDefault="008D3680" w:rsidP="00A82FC2">
      <w:pPr>
        <w:widowControl w:val="0"/>
        <w:tabs>
          <w:tab w:val="left" w:pos="46"/>
          <w:tab w:val="left" w:pos="330"/>
          <w:tab w:val="left" w:pos="6227"/>
        </w:tabs>
        <w:spacing w:after="0" w:line="240" w:lineRule="auto"/>
        <w:ind w:left="0" w:firstLine="284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وهو مذهب الحنفية</w:t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116"/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ورواية عن الإمام أحمد</w:t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117"/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8D3680" w:rsidRPr="00B76D8C" w:rsidRDefault="008D3680" w:rsidP="00964072">
      <w:pPr>
        <w:widowControl w:val="0"/>
        <w:tabs>
          <w:tab w:val="left" w:pos="46"/>
          <w:tab w:val="left" w:pos="330"/>
          <w:tab w:val="left" w:pos="6227"/>
        </w:tabs>
        <w:spacing w:after="0" w:line="240" w:lineRule="auto"/>
        <w:ind w:left="0" w:firstLine="284"/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واستدلوا</w:t>
      </w:r>
      <w:r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>:</w:t>
      </w:r>
    </w:p>
    <w:p w:rsidR="008D3680" w:rsidRPr="00B76D8C" w:rsidRDefault="008D3680" w:rsidP="005B740B">
      <w:pPr>
        <w:pStyle w:val="ListParagraph"/>
        <w:widowControl w:val="0"/>
        <w:numPr>
          <w:ilvl w:val="0"/>
          <w:numId w:val="5"/>
        </w:numPr>
        <w:tabs>
          <w:tab w:val="left" w:pos="46"/>
          <w:tab w:val="left" w:pos="330"/>
          <w:tab w:val="left" w:pos="6227"/>
        </w:tabs>
        <w:spacing w:after="0" w:line="240" w:lineRule="auto"/>
        <w:ind w:left="283" w:hanging="283"/>
        <w:rPr>
          <w:rFonts w:ascii="Traditional Arabic" w:hAnsi="Traditional Arabic" w:cs="Traditional Arabic"/>
          <w:sz w:val="36"/>
          <w:szCs w:val="36"/>
          <w:lang w:bidi="ar-KW"/>
        </w:rPr>
      </w:pP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بعض أصحاب</w:t>
      </w:r>
      <w:r w:rsidR="00A50D86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النبي </w:t>
      </w:r>
      <w:r w:rsidR="004A17A3">
        <w:rPr>
          <w:rFonts w:ascii="AGA Arabesque" w:hAnsi="AGA Arabesque" w:cs="Times New Roman"/>
          <w:sz w:val="32"/>
          <w:szCs w:val="32"/>
          <w:lang w:bidi="ar-KW"/>
        </w:rPr>
        <w:t></w:t>
      </w:r>
      <w:r w:rsidR="004E103B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؛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قال رسول اللّه </w:t>
      </w:r>
      <w:r w:rsidR="000C50BA" w:rsidRPr="00B76D8C">
        <w:rPr>
          <w:rFonts w:ascii="AGA Arabesque" w:hAnsi="AGA Arabesque" w:cs="Times New Roman"/>
          <w:sz w:val="32"/>
          <w:szCs w:val="32"/>
          <w:lang w:bidi="ar-KW"/>
        </w:rPr>
        <w:t>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: </w:t>
      </w:r>
      <w:r w:rsidR="004E103B" w:rsidRPr="004E103B">
        <w:rPr>
          <w:rFonts w:ascii="Traditional Arabic" w:hAnsi="Traditional Arabic" w:cs="Traditional Arabic" w:hint="cs"/>
          <w:rtl/>
          <w:lang w:bidi="ar-KW"/>
        </w:rPr>
        <w:t>((</w:t>
      </w:r>
      <w:r w:rsidRPr="004E103B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>أسفروا بالفجر فإنّه أعظم للأجر</w:t>
      </w:r>
      <w:r w:rsidR="004E103B" w:rsidRPr="004E103B">
        <w:rPr>
          <w:rFonts w:ascii="Traditional Arabic" w:hAnsi="Traditional Arabic" w:cs="Traditional Arabic" w:hint="cs"/>
          <w:rtl/>
          <w:lang w:bidi="ar-KW"/>
        </w:rPr>
        <w:t>))</w:t>
      </w:r>
      <w:r w:rsidR="005B740B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="005B740B"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118"/>
      </w:r>
      <w:r w:rsidR="005B740B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8D3680" w:rsidRPr="00B76D8C" w:rsidRDefault="008D3680" w:rsidP="00964072">
      <w:pPr>
        <w:pStyle w:val="ListParagraph"/>
        <w:widowControl w:val="0"/>
        <w:numPr>
          <w:ilvl w:val="0"/>
          <w:numId w:val="5"/>
        </w:numPr>
        <w:tabs>
          <w:tab w:val="left" w:pos="46"/>
          <w:tab w:val="left" w:pos="330"/>
          <w:tab w:val="left" w:pos="6227"/>
        </w:tabs>
        <w:spacing w:after="0" w:line="240" w:lineRule="auto"/>
        <w:ind w:left="283" w:hanging="283"/>
        <w:rPr>
          <w:rFonts w:ascii="Traditional Arabic" w:hAnsi="Traditional Arabic" w:cs="Traditional Arabic"/>
          <w:sz w:val="36"/>
          <w:szCs w:val="36"/>
          <w:lang w:bidi="ar-KW"/>
        </w:rPr>
      </w:pP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عبدالله بن مسعود </w:t>
      </w:r>
      <w:r w:rsidR="00053AF6" w:rsidRPr="00B76D8C">
        <w:rPr>
          <w:rFonts w:ascii="AGA Arabesque" w:hAnsi="AGA Arabesque" w:cs="Times New Roman"/>
          <w:sz w:val="32"/>
          <w:szCs w:val="32"/>
          <w:lang w:bidi="ar-KW"/>
        </w:rPr>
        <w:t></w:t>
      </w:r>
      <w:r w:rsidR="00053AF6" w:rsidRPr="00B76D8C">
        <w:rPr>
          <w:rFonts w:ascii="AGA Arabesque" w:hAnsi="AGA Arabesque" w:cs="Times New Roman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قال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: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A82FC2" w:rsidRPr="00B76D8C">
        <w:rPr>
          <w:rFonts w:ascii="Traditional Arabic" w:hAnsi="Traditional Arabic" w:cs="Traditional Arabic"/>
          <w:w w:val="80"/>
          <w:sz w:val="34"/>
          <w:rtl/>
          <w:lang w:bidi="ar-KW"/>
        </w:rPr>
        <w:t>((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ما رأيت رسول الله </w:t>
      </w:r>
      <w:r w:rsidR="00D87ECF" w:rsidRPr="00B76D8C">
        <w:rPr>
          <w:rFonts w:ascii="AGA Arabesque" w:hAnsi="AGA Arabesque" w:cs="Times New Roman"/>
          <w:sz w:val="32"/>
          <w:szCs w:val="32"/>
          <w:lang w:bidi="ar-KW"/>
        </w:rPr>
        <w:t>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صلى صلاة إلا لميقاتها إلا صلاتين صلاة المغرب والعشاء بجمع</w:t>
      </w:r>
      <w:r w:rsidR="00A82FC2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وصلى الفجر يومئذ قبل ميقاتها</w:t>
      </w:r>
      <w:r w:rsidR="00A82FC2" w:rsidRPr="00B76D8C">
        <w:rPr>
          <w:rFonts w:ascii="Traditional Arabic" w:hAnsi="Traditional Arabic" w:cs="Traditional Arabic"/>
          <w:w w:val="80"/>
          <w:sz w:val="34"/>
          <w:rtl/>
          <w:lang w:bidi="ar-KW"/>
        </w:rPr>
        <w:t>))</w:t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119"/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8D3680" w:rsidRPr="00B76D8C" w:rsidRDefault="008D3680" w:rsidP="00964072">
      <w:pPr>
        <w:pStyle w:val="ListParagraph"/>
        <w:widowControl w:val="0"/>
        <w:tabs>
          <w:tab w:val="left" w:pos="46"/>
          <w:tab w:val="left" w:pos="330"/>
          <w:tab w:val="left" w:pos="6227"/>
        </w:tabs>
        <w:spacing w:after="0" w:line="240" w:lineRule="auto"/>
        <w:ind w:left="283" w:hanging="283"/>
        <w:rPr>
          <w:rFonts w:ascii="Traditional Arabic" w:hAnsi="Traditional Arabic" w:cs="Traditional Arabic"/>
          <w:sz w:val="36"/>
          <w:szCs w:val="36"/>
          <w:lang w:bidi="ar-KW"/>
        </w:rPr>
      </w:pPr>
      <w:r w:rsidRPr="00B76D8C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وجه</w:t>
      </w:r>
      <w:r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الدلالة</w:t>
      </w:r>
      <w:r w:rsidR="00A82FC2" w:rsidRPr="00B76D8C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KW"/>
        </w:rPr>
        <w:t>: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أنه </w:t>
      </w:r>
      <w:r w:rsidR="000C50BA" w:rsidRPr="00B76D8C">
        <w:rPr>
          <w:rFonts w:ascii="AGA Arabesque" w:hAnsi="AGA Arabesque" w:cs="Times New Roman"/>
          <w:sz w:val="32"/>
          <w:szCs w:val="32"/>
          <w:lang w:bidi="ar-KW"/>
        </w:rPr>
        <w:t>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غلّس بالصلاة الفجر</w:t>
      </w:r>
      <w:r w:rsidR="00A82FC2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فسمى التغليس بالفجر صلاة قبل الميقات فعلم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من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عادته الإسفار بصلاة الفجر</w:t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120"/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8D3680" w:rsidRPr="00B76D8C" w:rsidRDefault="008D3680" w:rsidP="003E4731">
      <w:pPr>
        <w:pStyle w:val="ListParagraph"/>
        <w:widowControl w:val="0"/>
        <w:numPr>
          <w:ilvl w:val="0"/>
          <w:numId w:val="5"/>
        </w:numPr>
        <w:tabs>
          <w:tab w:val="left" w:pos="46"/>
          <w:tab w:val="left" w:pos="330"/>
          <w:tab w:val="left" w:pos="6227"/>
        </w:tabs>
        <w:spacing w:after="0" w:line="240" w:lineRule="auto"/>
        <w:ind w:left="283" w:hanging="283"/>
        <w:rPr>
          <w:rFonts w:ascii="Traditional Arabic" w:hAnsi="Traditional Arabic" w:cs="Traditional Arabic"/>
          <w:sz w:val="36"/>
          <w:szCs w:val="36"/>
          <w:lang w:bidi="ar-KW"/>
        </w:rPr>
      </w:pP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قال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إبراهيم: </w:t>
      </w:r>
      <w:r w:rsidR="003E4731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(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ما أجمع أصحاب محمّد </w:t>
      </w:r>
      <w:r w:rsidR="000C50BA" w:rsidRPr="00B76D8C">
        <w:rPr>
          <w:rFonts w:ascii="AGA Arabesque" w:hAnsi="AGA Arabesque" w:cs="Times New Roman"/>
          <w:sz w:val="32"/>
          <w:szCs w:val="32"/>
          <w:lang w:bidi="ar-KW"/>
        </w:rPr>
        <w:t>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على شيء ما أجمعوا على التّنوير بالفجر</w:t>
      </w:r>
      <w:r w:rsidR="003E4731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)</w:t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121"/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8D3680" w:rsidRPr="00B76D8C" w:rsidRDefault="008D3680" w:rsidP="00964072">
      <w:pPr>
        <w:widowControl w:val="0"/>
        <w:tabs>
          <w:tab w:val="left" w:pos="46"/>
          <w:tab w:val="left" w:pos="330"/>
          <w:tab w:val="left" w:pos="6227"/>
        </w:tabs>
        <w:spacing w:after="0" w:line="240" w:lineRule="auto"/>
        <w:ind w:left="283" w:hanging="283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فهذا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الإجماع لا يجوز أن يكون على خلاف ما فارقهم الرسول </w:t>
      </w:r>
      <w:r w:rsidR="000C50BA" w:rsidRPr="00B76D8C">
        <w:rPr>
          <w:rFonts w:ascii="AGA Arabesque" w:hAnsi="AGA Arabesque" w:cs="Times New Roman"/>
          <w:sz w:val="32"/>
          <w:szCs w:val="32"/>
          <w:lang w:bidi="ar-KW"/>
        </w:rPr>
        <w:t>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وهذا لعلمهم بنسخ التغليس</w:t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122"/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5B740B" w:rsidRDefault="005B740B" w:rsidP="00964072">
      <w:pPr>
        <w:widowControl w:val="0"/>
        <w:tabs>
          <w:tab w:val="left" w:pos="46"/>
          <w:tab w:val="left" w:pos="330"/>
          <w:tab w:val="left" w:pos="6227"/>
        </w:tabs>
        <w:spacing w:after="0" w:line="240" w:lineRule="auto"/>
        <w:ind w:left="0" w:firstLine="284"/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KW"/>
        </w:rPr>
      </w:pPr>
    </w:p>
    <w:p w:rsidR="008D3680" w:rsidRPr="00B76D8C" w:rsidRDefault="008D3680" w:rsidP="00964072">
      <w:pPr>
        <w:widowControl w:val="0"/>
        <w:tabs>
          <w:tab w:val="left" w:pos="46"/>
          <w:tab w:val="left" w:pos="330"/>
          <w:tab w:val="left" w:pos="6227"/>
        </w:tabs>
        <w:spacing w:after="0" w:line="240" w:lineRule="auto"/>
        <w:ind w:left="0" w:firstLine="284"/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lastRenderedPageBreak/>
        <w:t>الراجح</w:t>
      </w:r>
      <w:r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>:</w:t>
      </w:r>
    </w:p>
    <w:p w:rsidR="003E4731" w:rsidRPr="00B76D8C" w:rsidRDefault="008D3680" w:rsidP="003E4731">
      <w:pPr>
        <w:widowControl w:val="0"/>
        <w:tabs>
          <w:tab w:val="left" w:pos="46"/>
          <w:tab w:val="left" w:pos="330"/>
          <w:tab w:val="left" w:pos="6227"/>
        </w:tabs>
        <w:spacing w:after="0" w:line="240" w:lineRule="auto"/>
        <w:ind w:left="0" w:firstLine="284"/>
        <w:rPr>
          <w:rFonts w:ascii="Traditional Arabic" w:hAnsi="Traditional Arabic" w:cs="Traditional Arabic" w:hint="cs"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القول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الأول هو الراجح لقوة أدل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ته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ولثبوت ذلك عن جماهير كبار الصحابة رضي الله عنهم</w:t>
      </w:r>
      <w:r w:rsidR="003E4731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وقد عملوا بها بعد وفاة النبي </w:t>
      </w:r>
      <w:r w:rsidR="000C50BA" w:rsidRPr="00B76D8C">
        <w:rPr>
          <w:rFonts w:ascii="AGA Arabesque" w:hAnsi="AGA Arabesque" w:cs="Times New Roman"/>
          <w:sz w:val="32"/>
          <w:szCs w:val="32"/>
          <w:lang w:bidi="ar-KW"/>
        </w:rPr>
        <w:t></w:t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123"/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3E4731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.</w:t>
      </w:r>
    </w:p>
    <w:p w:rsidR="008D3680" w:rsidRPr="00B76D8C" w:rsidRDefault="008D3680" w:rsidP="003E4731">
      <w:pPr>
        <w:widowControl w:val="0"/>
        <w:tabs>
          <w:tab w:val="left" w:pos="46"/>
          <w:tab w:val="left" w:pos="330"/>
          <w:tab w:val="left" w:pos="6227"/>
        </w:tabs>
        <w:spacing w:after="0" w:line="240" w:lineRule="auto"/>
        <w:ind w:left="0" w:firstLine="284"/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وأما الجواب عما استدل به القول الثاني:  </w:t>
      </w:r>
    </w:p>
    <w:p w:rsidR="008D3680" w:rsidRPr="00B76D8C" w:rsidRDefault="008D3680" w:rsidP="00A50D86">
      <w:pPr>
        <w:widowControl w:val="0"/>
        <w:tabs>
          <w:tab w:val="left" w:pos="46"/>
          <w:tab w:val="left" w:pos="330"/>
          <w:tab w:val="left" w:pos="6227"/>
        </w:tabs>
        <w:spacing w:after="0" w:line="240" w:lineRule="auto"/>
        <w:ind w:left="0" w:firstLine="284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أما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حديث </w:t>
      </w:r>
      <w:r w:rsidR="00A50D86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(أسفروا بالفجر....)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فيوضحه في رواية أخرى قول رسول اللّه </w:t>
      </w:r>
      <w:r w:rsidR="000C50BA" w:rsidRPr="00B76D8C">
        <w:rPr>
          <w:rFonts w:ascii="AGA Arabesque" w:hAnsi="AGA Arabesque" w:cs="Times New Roman"/>
          <w:sz w:val="32"/>
          <w:szCs w:val="32"/>
          <w:lang w:bidi="ar-KW"/>
        </w:rPr>
        <w:t></w:t>
      </w:r>
      <w:r w:rsidR="004E103B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3E4731" w:rsidRPr="00B76D8C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((</w:t>
      </w:r>
      <w:r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>أصبحوا بالصّبح فإنّه أعظم لأجوركم</w:t>
      </w:r>
      <w:r w:rsidR="003E4731" w:rsidRPr="00B76D8C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))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. أو </w:t>
      </w:r>
      <w:r w:rsidR="003E4731" w:rsidRPr="00B76D8C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((</w:t>
      </w:r>
      <w:r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>أعظم للأجر</w:t>
      </w:r>
      <w:r w:rsidR="003E4731" w:rsidRPr="00B76D8C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))</w:t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124"/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28456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فدل أن</w:t>
      </w:r>
      <w:r w:rsidR="003E4731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َّ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معنى الإسفار الإصباح والظهور والانكشاف يقيناً</w:t>
      </w:r>
      <w:r w:rsidR="003E4731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كما جاء في الحديث</w:t>
      </w:r>
      <w:r w:rsidR="003E4731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وهو الإيضاح</w:t>
      </w:r>
      <w:r w:rsidR="003E4731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فلا يشك في طلوع الفجر</w:t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125"/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8D3680" w:rsidRPr="00B76D8C" w:rsidRDefault="008D3680" w:rsidP="0019066E">
      <w:pPr>
        <w:widowControl w:val="0"/>
        <w:tabs>
          <w:tab w:val="left" w:pos="46"/>
          <w:tab w:val="left" w:pos="330"/>
          <w:tab w:val="left" w:pos="6227"/>
        </w:tabs>
        <w:spacing w:after="0" w:line="240" w:lineRule="auto"/>
        <w:ind w:left="0" w:firstLine="284"/>
        <w:rPr>
          <w:rFonts w:ascii="Traditional Arabic" w:hAnsi="Traditional Arabic" w:cs="Traditional Arabic" w:hint="cs"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بل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يتجه القول بالنسخ فيما كان يفعله النبي </w:t>
      </w:r>
      <w:r w:rsidR="000C50BA" w:rsidRPr="00B76D8C">
        <w:rPr>
          <w:rFonts w:ascii="AGA Arabesque" w:hAnsi="AGA Arabesque" w:cs="Times New Roman"/>
          <w:sz w:val="32"/>
          <w:szCs w:val="32"/>
          <w:lang w:bidi="ar-KW"/>
        </w:rPr>
        <w:t>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ثم تركه</w:t>
      </w:r>
      <w:r w:rsidR="0019066E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فعن أبي مسعود </w:t>
      </w:r>
      <w:r w:rsidR="0019066E" w:rsidRPr="00B76D8C">
        <w:rPr>
          <w:rFonts w:ascii="AGA Arabesque" w:hAnsi="AGA Arabesque" w:cs="Times New Roman"/>
          <w:sz w:val="32"/>
          <w:szCs w:val="32"/>
          <w:lang w:bidi="ar-KW"/>
        </w:rPr>
        <w:t>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يقول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:</w:t>
      </w:r>
      <w:r w:rsidR="0019066E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19066E" w:rsidRPr="00B76D8C">
        <w:rPr>
          <w:rFonts w:ascii="Traditional Arabic" w:hAnsi="Traditional Arabic" w:cs="Traditional Arabic"/>
          <w:w w:val="80"/>
          <w:sz w:val="34"/>
          <w:rtl/>
          <w:lang w:bidi="ar-KW"/>
        </w:rPr>
        <w:t>((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رأيت رسول الله </w:t>
      </w:r>
      <w:r w:rsidR="000C50BA" w:rsidRPr="00B76D8C">
        <w:rPr>
          <w:rFonts w:ascii="AGA Arabesque" w:hAnsi="AGA Arabesque" w:cs="Times New Roman"/>
          <w:sz w:val="32"/>
          <w:szCs w:val="32"/>
          <w:lang w:bidi="ar-KW"/>
        </w:rPr>
        <w:t>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صلى الصبح مرة بغلس</w:t>
      </w:r>
      <w:r w:rsidR="0019066E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="0019066E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ثم صلى مرة أخرى فأسفر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بها</w:t>
      </w:r>
      <w:r w:rsidR="0019066E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ثم كانت صلاته بعد ذلك بالغلس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حتى مات ثم لم يعد إلا أن يسفر</w:t>
      </w:r>
      <w:r w:rsidR="0019066E" w:rsidRPr="00B76D8C">
        <w:rPr>
          <w:rFonts w:ascii="Traditional Arabic" w:hAnsi="Traditional Arabic" w:cs="Traditional Arabic"/>
          <w:w w:val="80"/>
          <w:sz w:val="34"/>
          <w:rtl/>
          <w:lang w:bidi="ar-KW"/>
        </w:rPr>
        <w:t>))</w:t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126"/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19066E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.</w:t>
      </w:r>
    </w:p>
    <w:p w:rsidR="008D3680" w:rsidRPr="00B76D8C" w:rsidRDefault="008D3680" w:rsidP="00964072">
      <w:pPr>
        <w:widowControl w:val="0"/>
        <w:tabs>
          <w:tab w:val="left" w:pos="46"/>
          <w:tab w:val="left" w:pos="330"/>
          <w:tab w:val="left" w:pos="6227"/>
        </w:tabs>
        <w:spacing w:after="0" w:line="240" w:lineRule="auto"/>
        <w:ind w:left="0" w:firstLine="284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وربما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تكون القراءة في صلاة الفجر تطول فيحصل الإسفار</w:t>
      </w:r>
      <w:r w:rsidR="00D33F15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كما قال أنس بن مالك </w:t>
      </w:r>
      <w:r w:rsidR="00D33F15" w:rsidRPr="00B76D8C">
        <w:rPr>
          <w:rFonts w:ascii="AGA Arabesque" w:hAnsi="AGA Arabesque" w:cs="Times New Roman"/>
          <w:sz w:val="32"/>
          <w:szCs w:val="32"/>
          <w:lang w:bidi="ar-KW"/>
        </w:rPr>
        <w:t></w:t>
      </w:r>
      <w:r w:rsidR="00D33F15" w:rsidRPr="00B76D8C">
        <w:rPr>
          <w:rFonts w:ascii="AGA Arabesque" w:hAnsi="AGA Arabesque" w:cs="Times New Roman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قال: </w:t>
      </w:r>
      <w:r w:rsidR="00D33F15" w:rsidRPr="00B76D8C">
        <w:rPr>
          <w:rFonts w:ascii="Traditional Arabic" w:hAnsi="Traditional Arabic" w:cs="Traditional Arabic"/>
          <w:w w:val="80"/>
          <w:sz w:val="34"/>
          <w:rtl/>
          <w:lang w:bidi="ar-KW"/>
        </w:rPr>
        <w:t>((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صليت خلف أبي بكر الفجر</w:t>
      </w:r>
      <w:r w:rsidR="00D33F15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فاستفتح البقرة فقرأها في ركعتين</w:t>
      </w:r>
      <w:r w:rsidR="00D33F15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فقام عمر حين فرغ 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lastRenderedPageBreak/>
        <w:t>قال</w:t>
      </w:r>
      <w:r w:rsidR="00686B34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يغفر الله لك لقد كادت الشمس تطلع قبل أن تسلم</w:t>
      </w:r>
      <w:r w:rsidR="00D33F15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قال</w:t>
      </w:r>
      <w:r w:rsidR="00D33F15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لو طلعت لألفتنا غير غافلين</w:t>
      </w:r>
      <w:r w:rsidR="00D33F15" w:rsidRPr="00B76D8C">
        <w:rPr>
          <w:rFonts w:ascii="Traditional Arabic" w:hAnsi="Traditional Arabic" w:cs="Traditional Arabic"/>
          <w:w w:val="80"/>
          <w:sz w:val="34"/>
          <w:rtl/>
          <w:lang w:bidi="ar-KW"/>
        </w:rPr>
        <w:t>))</w:t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127"/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. </w:t>
      </w:r>
    </w:p>
    <w:p w:rsidR="008D3680" w:rsidRPr="00B76D8C" w:rsidRDefault="008D3680" w:rsidP="00964072">
      <w:pPr>
        <w:widowControl w:val="0"/>
        <w:tabs>
          <w:tab w:val="left" w:pos="46"/>
          <w:tab w:val="left" w:pos="330"/>
          <w:tab w:val="left" w:pos="6227"/>
        </w:tabs>
        <w:spacing w:after="0" w:line="240" w:lineRule="auto"/>
        <w:ind w:left="0" w:firstLine="284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وكما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اشتهر ذلك في زمن عثمان </w:t>
      </w:r>
      <w:r w:rsidR="00053AF6" w:rsidRPr="00B76D8C">
        <w:rPr>
          <w:rFonts w:ascii="AGA Arabesque" w:hAnsi="AGA Arabesque" w:cs="Times New Roman"/>
          <w:sz w:val="32"/>
          <w:szCs w:val="32"/>
          <w:lang w:bidi="ar-KW"/>
        </w:rPr>
        <w:t></w:t>
      </w:r>
      <w:r w:rsidR="00D33F15" w:rsidRPr="00B76D8C">
        <w:rPr>
          <w:rFonts w:ascii="AGA Arabesque" w:hAnsi="AGA Arabesque" w:cs="Times New Roman" w:hint="cs"/>
          <w:sz w:val="32"/>
          <w:szCs w:val="32"/>
          <w:rtl/>
          <w:lang w:bidi="ar-KW"/>
        </w:rPr>
        <w:t>,</w:t>
      </w:r>
      <w:r w:rsidR="00053AF6" w:rsidRPr="00B76D8C">
        <w:rPr>
          <w:rFonts w:ascii="AGA Arabesque" w:hAnsi="AGA Arabesque" w:cs="Times New Roman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فعن مغيث بن سمىّ</w:t>
      </w:r>
      <w:r w:rsidR="00F5603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="00F5603C"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128"/>
      </w:r>
      <w:r w:rsidR="00F5603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قال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: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D33F15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(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صلّيت مع ابن الزّبير صلاة الفجر فصلّى بغلس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وكان يسفر بها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فلمّا سلّم قلت لعبد اللّه بن عم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ر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: ما هذه الصّلاة؟ وهو إلى جانبى فقال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: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هذه صلاتنا مع رسول اللّه </w:t>
      </w:r>
      <w:r w:rsidR="000C50BA" w:rsidRPr="00B76D8C">
        <w:rPr>
          <w:rFonts w:ascii="AGA Arabesque" w:hAnsi="AGA Arabesque" w:cs="Times New Roman"/>
          <w:sz w:val="32"/>
          <w:szCs w:val="32"/>
          <w:lang w:bidi="ar-KW"/>
        </w:rPr>
        <w:t></w:t>
      </w:r>
      <w:r w:rsidR="00A50D86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وأب</w:t>
      </w:r>
      <w:r w:rsidR="00A50D86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ي</w:t>
      </w:r>
      <w:r w:rsidR="00A50D86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بكر وعمر رض</w:t>
      </w:r>
      <w:r w:rsidR="00A50D86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ي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اللّه عنهما</w:t>
      </w:r>
      <w:r w:rsidR="00D33F15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فلمّا قتل عمر أسفر بها عثمان</w:t>
      </w:r>
      <w:r w:rsidR="00D33F15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)</w:t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129"/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8D3680" w:rsidRPr="00B76D8C" w:rsidRDefault="008D3680" w:rsidP="00D33F15">
      <w:pPr>
        <w:widowControl w:val="0"/>
        <w:tabs>
          <w:tab w:val="left" w:pos="46"/>
          <w:tab w:val="left" w:pos="330"/>
          <w:tab w:val="left" w:pos="6227"/>
        </w:tabs>
        <w:spacing w:after="0" w:line="240" w:lineRule="auto"/>
        <w:ind w:left="0" w:firstLine="284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وأما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قول ابن مسعود </w:t>
      </w:r>
      <w:r w:rsidR="00053AF6" w:rsidRPr="00B76D8C">
        <w:rPr>
          <w:rFonts w:ascii="AGA Arabesque" w:hAnsi="AGA Arabesque" w:cs="Times New Roman"/>
          <w:sz w:val="32"/>
          <w:szCs w:val="32"/>
          <w:lang w:bidi="ar-KW"/>
        </w:rPr>
        <w:t></w:t>
      </w:r>
      <w:r w:rsidR="00053AF6" w:rsidRPr="00B76D8C">
        <w:rPr>
          <w:rFonts w:ascii="AGA Arabesque" w:hAnsi="AGA Arabesque" w:cs="Times New Roman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فمعناه</w:t>
      </w:r>
      <w:r w:rsidR="00D33F15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أن النبي </w:t>
      </w:r>
      <w:r w:rsidR="000C50BA" w:rsidRPr="00B76D8C">
        <w:rPr>
          <w:rFonts w:ascii="AGA Arabesque" w:hAnsi="AGA Arabesque" w:cs="Times New Roman"/>
          <w:sz w:val="32"/>
          <w:szCs w:val="32"/>
          <w:lang w:bidi="ar-KW"/>
        </w:rPr>
        <w:t>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صلى في مزدلفة الفجر قبل عادته في باقي الأيام</w:t>
      </w:r>
      <w:r w:rsidR="00FD707A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،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ليتمكن الحجاج من أعمال المناسك</w:t>
      </w:r>
      <w:r w:rsidR="00FD707A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،</w:t>
      </w:r>
      <w:r w:rsidR="00A50D86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حتى </w:t>
      </w:r>
      <w:r w:rsidR="00A50D86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إ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ن لشدة تبكيره بصلاة الفجر حصل الشك للناس</w:t>
      </w:r>
      <w:r w:rsidR="00D33F15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فقائل يقول</w:t>
      </w:r>
      <w:r w:rsidR="00D33F15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طلع الفجر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="00D33F15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وقائل يقول</w:t>
      </w:r>
      <w:r w:rsidR="00D33F15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لم يطلع الفجر</w:t>
      </w:r>
      <w:r w:rsidR="00D33F15" w:rsidRPr="00B76D8C">
        <w:rPr>
          <w:rFonts w:ascii="Times New Roman" w:hAnsi="Times New Roman" w:cs="Traditional Arabic" w:hint="cs"/>
          <w:sz w:val="36"/>
          <w:szCs w:val="36"/>
          <w:vertAlign w:val="superscript"/>
          <w:rtl/>
          <w:lang w:bidi="ar-KW"/>
        </w:rPr>
        <w:t>.</w:t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130"/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28456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وأما باقي الأيام</w:t>
      </w:r>
      <w:r w:rsidR="00FD707A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،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فكان يؤخر عن طلوع الفجر قدر ما يتوضأ المحدث ويغتسل الجنب</w:t>
      </w:r>
      <w:r w:rsidR="00D33F15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ويصلي الركعتين النافلتين ويضطجع</w:t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131"/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8D3680" w:rsidRDefault="008D3680" w:rsidP="00B9367A">
      <w:pPr>
        <w:widowControl w:val="0"/>
        <w:tabs>
          <w:tab w:val="left" w:pos="46"/>
          <w:tab w:val="left" w:pos="330"/>
          <w:tab w:val="left" w:pos="6227"/>
        </w:tabs>
        <w:spacing w:after="0" w:line="240" w:lineRule="auto"/>
        <w:ind w:left="0" w:firstLine="284"/>
        <w:rPr>
          <w:rFonts w:ascii="Traditional Arabic" w:hAnsi="Traditional Arabic" w:cs="Traditional Arabic" w:hint="cs"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وأما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قول إبراهيم النخعي في إجماع الصحابة ففيه نظر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فإن إبراهيم رحمه الله لم يلق أحداً من الصحابة رضي الله عنهم</w:t>
      </w:r>
      <w:r w:rsidR="00686B34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،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ولم يسمع من واحد منهم</w:t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132"/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28456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وقد ورد ع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ن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أكثر الصحابة خلاف ما قاله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فدل على أن </w:t>
      </w:r>
      <w:r w:rsidR="00686B34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مراده في الإجماع بعض ما نقل له </w:t>
      </w:r>
      <w:r w:rsidR="00686B34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ع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ن بعض الصحابة رضي</w:t>
      </w:r>
      <w:r w:rsidR="00B9367A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 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الله عنهم.</w:t>
      </w:r>
    </w:p>
    <w:p w:rsidR="008D3680" w:rsidRPr="00B76D8C" w:rsidRDefault="008D3680" w:rsidP="00F84C35">
      <w:pPr>
        <w:widowControl w:val="0"/>
        <w:spacing w:after="0" w:line="240" w:lineRule="auto"/>
        <w:ind w:left="0" w:firstLine="454"/>
        <w:jc w:val="center"/>
        <w:rPr>
          <w:rFonts w:ascii="خط لوتس الجديد" w:hAnsi="خط لوتس الجديد" w:cs="AL-Mateen"/>
          <w:sz w:val="34"/>
          <w:szCs w:val="34"/>
          <w:rtl/>
        </w:rPr>
      </w:pPr>
      <w:r w:rsidRPr="00B76D8C">
        <w:rPr>
          <w:rFonts w:ascii="خط لوتس الجديد" w:hAnsi="خط لوتس الجديد" w:cs="AL-Mateen" w:hint="eastAsia"/>
          <w:sz w:val="34"/>
          <w:szCs w:val="34"/>
          <w:rtl/>
        </w:rPr>
        <w:lastRenderedPageBreak/>
        <w:t>المبحث</w:t>
      </w:r>
      <w:r w:rsidRPr="00B76D8C">
        <w:rPr>
          <w:rFonts w:ascii="خط لوتس الجديد" w:hAnsi="خط لوتس الجديد" w:cs="AL-Mateen"/>
          <w:sz w:val="34"/>
          <w:szCs w:val="34"/>
          <w:rtl/>
        </w:rPr>
        <w:t xml:space="preserve"> الرابع</w:t>
      </w:r>
    </w:p>
    <w:p w:rsidR="008D3680" w:rsidRPr="00B76D8C" w:rsidRDefault="005B1FF4" w:rsidP="00F84C35">
      <w:pPr>
        <w:widowControl w:val="0"/>
        <w:spacing w:after="0" w:line="240" w:lineRule="auto"/>
        <w:ind w:left="0" w:firstLine="454"/>
        <w:jc w:val="center"/>
        <w:rPr>
          <w:rFonts w:ascii="خط لوتس الجديد" w:hAnsi="خط لوتس الجديد" w:cs="AL-Mateen"/>
          <w:sz w:val="34"/>
          <w:szCs w:val="34"/>
          <w:rtl/>
        </w:rPr>
      </w:pPr>
      <w:r>
        <w:rPr>
          <w:rFonts w:ascii="خط لوتس الجديد" w:hAnsi="خط لوتس الجديد" w:cs="AL-Mateen" w:hint="cs"/>
          <w:sz w:val="34"/>
          <w:szCs w:val="34"/>
          <w:rtl/>
        </w:rPr>
        <w:t>الإبراد</w:t>
      </w:r>
      <w:r w:rsidR="008D3680" w:rsidRPr="00B76D8C">
        <w:rPr>
          <w:rFonts w:ascii="خط لوتس الجديد" w:hAnsi="خط لوتس الجديد" w:cs="AL-Mateen"/>
          <w:sz w:val="34"/>
          <w:szCs w:val="34"/>
          <w:rtl/>
        </w:rPr>
        <w:t xml:space="preserve"> بصلاة الظهر</w:t>
      </w:r>
    </w:p>
    <w:p w:rsidR="008D3680" w:rsidRPr="00B76D8C" w:rsidRDefault="008D3680" w:rsidP="00964072">
      <w:pPr>
        <w:widowControl w:val="0"/>
        <w:tabs>
          <w:tab w:val="left" w:pos="46"/>
          <w:tab w:val="left" w:pos="330"/>
          <w:tab w:val="left" w:pos="6227"/>
        </w:tabs>
        <w:spacing w:after="0" w:line="240" w:lineRule="auto"/>
        <w:ind w:left="0" w:firstLine="284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جواز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الإبراد بصلاة الظهر.</w:t>
      </w:r>
    </w:p>
    <w:p w:rsidR="008D3680" w:rsidRPr="00B76D8C" w:rsidRDefault="008D3680" w:rsidP="00964072">
      <w:pPr>
        <w:widowControl w:val="0"/>
        <w:tabs>
          <w:tab w:val="left" w:pos="46"/>
          <w:tab w:val="left" w:pos="330"/>
          <w:tab w:val="left" w:pos="6227"/>
        </w:tabs>
        <w:spacing w:after="0" w:line="240" w:lineRule="auto"/>
        <w:ind w:left="0" w:firstLine="284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أبي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بكر بن أبي موسى</w:t>
      </w:r>
      <w:r w:rsidR="004813B7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="004813B7"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133"/>
      </w:r>
      <w:r w:rsidR="004813B7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عن أبي موسى أنّه كان يقول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: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E9556A" w:rsidRPr="00B76D8C">
        <w:rPr>
          <w:rFonts w:ascii="Traditional Arabic" w:hAnsi="Traditional Arabic" w:cs="Traditional Arabic"/>
          <w:w w:val="80"/>
          <w:sz w:val="34"/>
          <w:rtl/>
          <w:lang w:bidi="ar-KW"/>
        </w:rPr>
        <w:t>((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أبردوا بالصّلاة</w:t>
      </w:r>
      <w:r w:rsidR="00E9556A" w:rsidRPr="00B76D8C">
        <w:rPr>
          <w:rFonts w:ascii="Traditional Arabic" w:hAnsi="Traditional Arabic" w:cs="Traditional Arabic"/>
          <w:w w:val="80"/>
          <w:sz w:val="34"/>
          <w:rtl/>
          <w:lang w:bidi="ar-KW"/>
        </w:rPr>
        <w:t>))</w:t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134"/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. </w:t>
      </w:r>
    </w:p>
    <w:p w:rsidR="008D3680" w:rsidRPr="00B76D8C" w:rsidRDefault="008D3680" w:rsidP="00964072">
      <w:pPr>
        <w:widowControl w:val="0"/>
        <w:tabs>
          <w:tab w:val="left" w:pos="46"/>
          <w:tab w:val="left" w:pos="330"/>
          <w:tab w:val="left" w:pos="6227"/>
        </w:tabs>
        <w:spacing w:after="0" w:line="240" w:lineRule="auto"/>
        <w:ind w:left="0" w:firstLine="284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وبه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قال جماهير أهل العلم من الصحابة والتابعين والأئمة المشهورين في جميع الأمصار في استحباب الإبراد بصلاة الظهر إذا اشتد الحر</w:t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135"/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8D3680" w:rsidRPr="00B76D8C" w:rsidRDefault="008D3680" w:rsidP="00964072">
      <w:pPr>
        <w:widowControl w:val="0"/>
        <w:tabs>
          <w:tab w:val="left" w:pos="46"/>
          <w:tab w:val="left" w:pos="330"/>
          <w:tab w:val="left" w:pos="6227"/>
        </w:tabs>
        <w:spacing w:after="0" w:line="240" w:lineRule="auto"/>
        <w:ind w:left="0" w:firstLine="284"/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واستدلوا</w:t>
      </w:r>
      <w:r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>:</w:t>
      </w:r>
    </w:p>
    <w:p w:rsidR="008D3680" w:rsidRPr="00B76D8C" w:rsidRDefault="008D3680" w:rsidP="00964072">
      <w:pPr>
        <w:pStyle w:val="ListParagraph"/>
        <w:widowControl w:val="0"/>
        <w:numPr>
          <w:ilvl w:val="0"/>
          <w:numId w:val="7"/>
        </w:numPr>
        <w:tabs>
          <w:tab w:val="left" w:pos="46"/>
          <w:tab w:val="left" w:pos="330"/>
          <w:tab w:val="left" w:pos="6227"/>
        </w:tabs>
        <w:spacing w:after="0" w:line="240" w:lineRule="auto"/>
        <w:ind w:left="283" w:hanging="283"/>
        <w:rPr>
          <w:rFonts w:ascii="Traditional Arabic" w:hAnsi="Traditional Arabic" w:cs="Traditional Arabic"/>
          <w:sz w:val="36"/>
          <w:szCs w:val="36"/>
          <w:lang w:bidi="ar-KW"/>
        </w:rPr>
      </w:pP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أبي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هريرة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053AF6" w:rsidRPr="00B76D8C">
        <w:rPr>
          <w:rFonts w:ascii="AGA Arabesque" w:hAnsi="AGA Arabesque" w:cs="Times New Roman"/>
          <w:sz w:val="32"/>
          <w:szCs w:val="32"/>
          <w:lang w:bidi="ar-KW"/>
        </w:rPr>
        <w:t></w:t>
      </w:r>
      <w:r w:rsidR="00053AF6" w:rsidRPr="00B76D8C">
        <w:rPr>
          <w:rFonts w:ascii="AGA Arabesque" w:hAnsi="AGA Arabesque" w:cs="Times New Roman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قال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: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إن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رسول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الله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D87ECF" w:rsidRPr="00B76D8C">
        <w:rPr>
          <w:rFonts w:ascii="AGA Arabesque" w:hAnsi="AGA Arabesque" w:cs="Times New Roman"/>
          <w:sz w:val="32"/>
          <w:szCs w:val="32"/>
          <w:lang w:bidi="ar-KW"/>
        </w:rPr>
        <w:t>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قال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: </w:t>
      </w:r>
      <w:r w:rsidR="00E9556A" w:rsidRPr="00B76D8C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((</w:t>
      </w:r>
      <w:r w:rsidRPr="00B76D8C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إذا</w:t>
      </w:r>
      <w:r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اشتد</w:t>
      </w:r>
      <w:r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الحر</w:t>
      </w:r>
      <w:r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فأبردوا</w:t>
      </w:r>
      <w:r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بالصلاة</w:t>
      </w:r>
      <w:r w:rsidR="00E9556A" w:rsidRPr="00B76D8C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فإن</w:t>
      </w:r>
      <w:r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شدة</w:t>
      </w:r>
      <w:r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الحر</w:t>
      </w:r>
      <w:r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من</w:t>
      </w:r>
      <w:r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فيح</w:t>
      </w:r>
      <w:r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جهنم</w:t>
      </w:r>
      <w:r w:rsidR="00E9556A" w:rsidRPr="00B76D8C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))</w:t>
      </w:r>
      <w:r w:rsidR="005741C3">
        <w:rPr>
          <w:rFonts w:ascii="Traditional Arabic" w:hAnsi="Traditional Arabic" w:cs="Traditional Arabic" w:hint="cs"/>
          <w:b/>
          <w:bCs/>
          <w:w w:val="80"/>
          <w:sz w:val="36"/>
          <w:szCs w:val="36"/>
          <w:rtl/>
          <w:lang w:bidi="ar-KW"/>
        </w:rPr>
        <w:t xml:space="preserve"> متفق عليه</w:t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136"/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596AC3" w:rsidRDefault="005741C3" w:rsidP="00971F57">
      <w:pPr>
        <w:pStyle w:val="ListParagraph"/>
        <w:widowControl w:val="0"/>
        <w:numPr>
          <w:ilvl w:val="0"/>
          <w:numId w:val="7"/>
        </w:numPr>
        <w:tabs>
          <w:tab w:val="left" w:pos="46"/>
          <w:tab w:val="left" w:pos="330"/>
          <w:tab w:val="left" w:pos="6227"/>
        </w:tabs>
        <w:spacing w:after="0" w:line="240" w:lineRule="auto"/>
        <w:ind w:left="283" w:hanging="283"/>
        <w:rPr>
          <w:rFonts w:ascii="Traditional Arabic" w:hAnsi="Traditional Arabic" w:cs="Traditional Arabic" w:hint="cs"/>
          <w:sz w:val="36"/>
          <w:szCs w:val="36"/>
          <w:lang w:bidi="ar-KW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و</w:t>
      </w:r>
      <w:r w:rsidR="008D368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أبى ذرّ الغفارىّ </w:t>
      </w:r>
      <w:r w:rsidR="00053AF6" w:rsidRPr="00B76D8C">
        <w:rPr>
          <w:rFonts w:ascii="AGA Arabesque" w:hAnsi="AGA Arabesque" w:cs="Times New Roman"/>
          <w:sz w:val="32"/>
          <w:szCs w:val="32"/>
          <w:lang w:bidi="ar-KW"/>
        </w:rPr>
        <w:t></w:t>
      </w:r>
      <w:r w:rsidR="00053AF6" w:rsidRPr="00B76D8C">
        <w:rPr>
          <w:rFonts w:ascii="AGA Arabesque" w:hAnsi="AGA Arabesque" w:cs="Times New Roman"/>
          <w:sz w:val="32"/>
          <w:szCs w:val="32"/>
          <w:rtl/>
          <w:lang w:bidi="ar-KW"/>
        </w:rPr>
        <w:t xml:space="preserve"> 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قال</w:t>
      </w:r>
      <w:r w:rsidR="00686B34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كنّا مع النّبىّ </w:t>
      </w:r>
      <w:r w:rsidR="000C50BA" w:rsidRPr="00B76D8C">
        <w:rPr>
          <w:rFonts w:ascii="AGA Arabesque" w:hAnsi="AGA Arabesque" w:cs="Times New Roman"/>
          <w:sz w:val="32"/>
          <w:szCs w:val="32"/>
          <w:lang w:bidi="ar-KW"/>
        </w:rPr>
        <w:t>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فى سفر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فأراد المؤذّن أن يؤذّن للظّهر ف</w:t>
      </w:r>
      <w:r w:rsidR="008D368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قال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النّبىّ </w:t>
      </w:r>
      <w:r w:rsidR="000C50BA" w:rsidRPr="00B76D8C">
        <w:rPr>
          <w:rFonts w:ascii="AGA Arabesque" w:hAnsi="AGA Arabesque" w:cs="Times New Roman"/>
          <w:sz w:val="32"/>
          <w:szCs w:val="32"/>
          <w:lang w:bidi="ar-KW"/>
        </w:rPr>
        <w:t></w:t>
      </w:r>
      <w:r w:rsidR="00686B34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E9556A" w:rsidRPr="00B76D8C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((</w:t>
      </w:r>
      <w:r w:rsidR="008D3680"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>أبرد</w:t>
      </w:r>
      <w:r w:rsidR="00E9556A" w:rsidRPr="00B76D8C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))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  <w:r w:rsidR="00E9556A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ثمّ أراد أن يؤذّن</w:t>
      </w:r>
      <w:r w:rsidR="00E9556A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فقال له</w:t>
      </w:r>
      <w:r w:rsidR="00E9556A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E9556A" w:rsidRPr="00B76D8C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((</w:t>
      </w:r>
      <w:r w:rsidR="008D3680"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>أبرد</w:t>
      </w:r>
      <w:r w:rsidR="00E9556A" w:rsidRPr="00B76D8C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))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  <w:r w:rsidR="00E9556A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حتّى رأينا فىء التّلول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فقال النّبىّ </w:t>
      </w:r>
      <w:r w:rsidR="000C50BA" w:rsidRPr="00B76D8C">
        <w:rPr>
          <w:rFonts w:ascii="AGA Arabesque" w:hAnsi="AGA Arabesque" w:cs="Times New Roman"/>
          <w:sz w:val="32"/>
          <w:szCs w:val="32"/>
          <w:lang w:bidi="ar-KW"/>
        </w:rPr>
        <w:t></w:t>
      </w:r>
      <w:r w:rsidR="00686B34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971F57" w:rsidRPr="00B76D8C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((</w:t>
      </w:r>
      <w:r w:rsidR="008D3680"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>إنّ شدّة الحرّ من فيح جهنّم</w:t>
      </w:r>
      <w:r w:rsidR="00284560"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>,</w:t>
      </w:r>
      <w:r w:rsidR="008D3680"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فإذا اشتدّ الحرّ فأبردوا بالصّلاة</w:t>
      </w:r>
      <w:r w:rsidR="00971F57" w:rsidRPr="00B76D8C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))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  <w:r w:rsidR="00971F57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</w:p>
    <w:p w:rsidR="008D3680" w:rsidRPr="00B76D8C" w:rsidRDefault="008D3680" w:rsidP="00596AC3">
      <w:pPr>
        <w:pStyle w:val="ListParagraph"/>
        <w:widowControl w:val="0"/>
        <w:tabs>
          <w:tab w:val="left" w:pos="46"/>
          <w:tab w:val="left" w:pos="330"/>
          <w:tab w:val="left" w:pos="6227"/>
        </w:tabs>
        <w:spacing w:after="0" w:line="240" w:lineRule="auto"/>
        <w:ind w:left="283" w:firstLine="0"/>
        <w:rPr>
          <w:rFonts w:ascii="Traditional Arabic" w:hAnsi="Traditional Arabic" w:cs="Traditional Arabic"/>
          <w:sz w:val="36"/>
          <w:szCs w:val="36"/>
          <w:lang w:bidi="ar-KW"/>
        </w:rPr>
      </w:pP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lastRenderedPageBreak/>
        <w:t>وقال ابن عبّاس</w:t>
      </w:r>
      <w:r w:rsidR="00971F57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تتفيّأ</w:t>
      </w:r>
      <w:r w:rsidR="00971F57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تتميّل</w:t>
      </w:r>
      <w:r w:rsidR="005741C3">
        <w:rPr>
          <w:rFonts w:ascii="Traditional Arabic" w:hAnsi="Traditional Arabic" w:cs="Traditional Arabic" w:hint="cs"/>
          <w:b/>
          <w:bCs/>
          <w:w w:val="80"/>
          <w:sz w:val="36"/>
          <w:szCs w:val="36"/>
          <w:rtl/>
          <w:lang w:bidi="ar-KW"/>
        </w:rPr>
        <w:t>.</w:t>
      </w:r>
      <w:r w:rsidR="005741C3" w:rsidRPr="005741C3">
        <w:rPr>
          <w:rFonts w:ascii="Traditional Arabic" w:hAnsi="Traditional Arabic" w:cs="Traditional Arabic" w:hint="cs"/>
          <w:b/>
          <w:bCs/>
          <w:w w:val="80"/>
          <w:sz w:val="36"/>
          <w:szCs w:val="36"/>
          <w:rtl/>
          <w:lang w:bidi="ar-KW"/>
        </w:rPr>
        <w:t xml:space="preserve"> </w:t>
      </w:r>
      <w:r w:rsidR="005741C3">
        <w:rPr>
          <w:rFonts w:ascii="Traditional Arabic" w:hAnsi="Traditional Arabic" w:cs="Traditional Arabic" w:hint="cs"/>
          <w:b/>
          <w:bCs/>
          <w:w w:val="80"/>
          <w:sz w:val="36"/>
          <w:szCs w:val="36"/>
          <w:rtl/>
          <w:lang w:bidi="ar-KW"/>
        </w:rPr>
        <w:t>متفق عليه</w:t>
      </w:r>
      <w:r w:rsidR="005741C3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 xml:space="preserve"> </w:t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137"/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8D3680" w:rsidRPr="00B76D8C" w:rsidRDefault="005741C3" w:rsidP="00964072">
      <w:pPr>
        <w:pStyle w:val="ListParagraph"/>
        <w:widowControl w:val="0"/>
        <w:numPr>
          <w:ilvl w:val="0"/>
          <w:numId w:val="7"/>
        </w:numPr>
        <w:tabs>
          <w:tab w:val="left" w:pos="46"/>
          <w:tab w:val="left" w:pos="330"/>
          <w:tab w:val="left" w:pos="6227"/>
        </w:tabs>
        <w:spacing w:after="0" w:line="240" w:lineRule="auto"/>
        <w:ind w:left="283" w:hanging="283"/>
        <w:rPr>
          <w:rFonts w:ascii="Traditional Arabic" w:hAnsi="Traditional Arabic" w:cs="Traditional Arabic"/>
          <w:sz w:val="36"/>
          <w:szCs w:val="36"/>
          <w:lang w:bidi="ar-KW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و</w:t>
      </w:r>
      <w:r w:rsidR="008D368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أنس بن مالك </w:t>
      </w:r>
      <w:r w:rsidR="00053AF6" w:rsidRPr="00B76D8C">
        <w:rPr>
          <w:rFonts w:ascii="AGA Arabesque" w:hAnsi="AGA Arabesque" w:cs="Times New Roman"/>
          <w:sz w:val="32"/>
          <w:szCs w:val="32"/>
          <w:lang w:bidi="ar-KW"/>
        </w:rPr>
        <w:t></w:t>
      </w:r>
      <w:r w:rsidR="00053AF6" w:rsidRPr="00B76D8C">
        <w:rPr>
          <w:rFonts w:ascii="AGA Arabesque" w:hAnsi="AGA Arabesque" w:cs="Times New Roman"/>
          <w:sz w:val="32"/>
          <w:szCs w:val="32"/>
          <w:rtl/>
          <w:lang w:bidi="ar-KW"/>
        </w:rPr>
        <w:t xml:space="preserve"> </w:t>
      </w:r>
      <w:r w:rsidR="00FD707A">
        <w:rPr>
          <w:rFonts w:ascii="Traditional Arabic" w:hAnsi="Traditional Arabic" w:cs="Traditional Arabic"/>
          <w:sz w:val="36"/>
          <w:szCs w:val="36"/>
          <w:rtl/>
          <w:lang w:bidi="ar-KW"/>
        </w:rPr>
        <w:t>ق</w:t>
      </w:r>
      <w:r w:rsidR="00FD707A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ا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ل</w:t>
      </w:r>
      <w:r w:rsidR="000657D7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0657D7" w:rsidRPr="00B76D8C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((</w:t>
      </w:r>
      <w:r w:rsidR="008D3680"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كان النّبىّ </w:t>
      </w:r>
      <w:r w:rsidR="000C50BA" w:rsidRPr="00B76D8C">
        <w:rPr>
          <w:rFonts w:ascii="AGA Arabesque" w:hAnsi="AGA Arabesque" w:cs="Times New Roman"/>
          <w:sz w:val="32"/>
          <w:szCs w:val="32"/>
          <w:lang w:bidi="ar-KW"/>
        </w:rPr>
        <w:t></w:t>
      </w:r>
      <w:r w:rsidR="008D3680"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إذا اشتدّ البرد بكّر بالصّلاة</w:t>
      </w:r>
      <w:r w:rsidR="00284560"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>,</w:t>
      </w:r>
      <w:r w:rsidR="008D3680"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وإذا اشتدّ الحرّ أبرد بالصّلاة</w:t>
      </w:r>
      <w:r w:rsidR="00284560"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>,</w:t>
      </w:r>
      <w:r w:rsidR="008D3680"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يعنى الجمعة</w:t>
      </w:r>
      <w:r w:rsidR="000657D7" w:rsidRPr="00B76D8C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))</w:t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="008D3680"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138"/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872FA6" w:rsidRPr="00B76D8C" w:rsidRDefault="005741C3" w:rsidP="00964072">
      <w:pPr>
        <w:pStyle w:val="ListParagraph"/>
        <w:widowControl w:val="0"/>
        <w:numPr>
          <w:ilvl w:val="0"/>
          <w:numId w:val="7"/>
        </w:numPr>
        <w:tabs>
          <w:tab w:val="left" w:pos="46"/>
          <w:tab w:val="left" w:pos="330"/>
          <w:tab w:val="left" w:pos="6227"/>
        </w:tabs>
        <w:spacing w:after="0" w:line="240" w:lineRule="auto"/>
        <w:ind w:left="283" w:hanging="283"/>
        <w:rPr>
          <w:rFonts w:ascii="Traditional Arabic" w:hAnsi="Traditional Arabic" w:cs="Traditional Arabic" w:hint="cs"/>
          <w:sz w:val="36"/>
          <w:szCs w:val="36"/>
          <w:lang w:bidi="ar-KW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و</w:t>
      </w:r>
      <w:r w:rsidR="008D368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ابن أبى مليكة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: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أنّ عمر بن الخطّاب قدم مكّة فسمع صوت أبى محذورة</w:t>
      </w:r>
      <w:r w:rsidR="002810FB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="002810FB"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139"/>
      </w:r>
      <w:r w:rsidR="002810FB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فقال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: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ويحه ما أشدّ صوته أما يخاف أن ينشقّ مريطاؤه</w:t>
      </w:r>
      <w:r w:rsidR="00D23565" w:rsidRPr="00D23565">
        <w:rPr>
          <w:rStyle w:val="a4"/>
          <w:rFonts w:ascii="Times New Roman" w:hAnsi="Times New Roman" w:cs="Traditional Arabic" w:hint="cs"/>
          <w:sz w:val="36"/>
          <w:szCs w:val="36"/>
          <w:rtl/>
          <w:lang w:bidi="ar-KW"/>
        </w:rPr>
        <w:t>(</w:t>
      </w:r>
      <w:r w:rsidR="00686B34" w:rsidRPr="00D23565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140"/>
      </w:r>
      <w:r w:rsidR="00D23565" w:rsidRPr="00D23565">
        <w:rPr>
          <w:rStyle w:val="a4"/>
          <w:rFonts w:ascii="Times New Roman" w:hAnsi="Times New Roman" w:cs="Traditional Arabic" w:hint="cs"/>
          <w:sz w:val="36"/>
          <w:szCs w:val="36"/>
          <w:rtl/>
          <w:lang w:bidi="ar-KW"/>
        </w:rPr>
        <w:t>)</w:t>
      </w:r>
      <w:r w:rsidR="00A4785E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؟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 قال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: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فأتاه يؤذنه بالصّلاة</w:t>
      </w:r>
      <w:r w:rsidR="00A4785E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،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فقال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: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ويحك ما أشدّ صوتك أما تخاف أن ينشقّ مريطاؤك</w:t>
      </w:r>
      <w:r w:rsidR="00A4785E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؟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 فقال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:</w:t>
      </w:r>
      <w:r w:rsidR="00C81882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إنّما شددت صوت</w:t>
      </w:r>
      <w:r w:rsidR="00C81882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ي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لقدومك يا أمير المؤمنين. قال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: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إنّك فى بلدة حارّة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فأبرد على النّاس</w:t>
      </w:r>
      <w:r w:rsidR="00C81882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ثمّ أبرد مرّتي</w:t>
      </w:r>
      <w:r w:rsidR="008D368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ن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أو ثلاثًا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ثمّ أذّن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ثمّ انزل فاركع ركعتين</w:t>
      </w:r>
      <w:r w:rsidR="00C81882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ثمّ ثوّب إقامتك</w:t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="008D3680"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141"/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872FA6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872FA6" w:rsidRPr="00B76D8C" w:rsidRDefault="008D3680" w:rsidP="00872FA6">
      <w:pPr>
        <w:pStyle w:val="ListParagraph"/>
        <w:widowControl w:val="0"/>
        <w:tabs>
          <w:tab w:val="left" w:pos="46"/>
          <w:tab w:val="left" w:pos="330"/>
          <w:tab w:val="left" w:pos="6227"/>
        </w:tabs>
        <w:spacing w:after="0" w:line="240" w:lineRule="auto"/>
        <w:ind w:left="0" w:firstLine="0"/>
        <w:rPr>
          <w:rFonts w:ascii="Traditional Arabic" w:hAnsi="Traditional Arabic" w:cs="Traditional Arabic" w:hint="cs"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وقال القاسم بن محمد: ما أدركت الناس إلا وهم يصلون الظهر بعشي</w:t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142"/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872FA6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8D3680" w:rsidRPr="00B76D8C" w:rsidRDefault="008D3680" w:rsidP="00872FA6">
      <w:pPr>
        <w:pStyle w:val="ListParagraph"/>
        <w:widowControl w:val="0"/>
        <w:tabs>
          <w:tab w:val="left" w:pos="46"/>
          <w:tab w:val="left" w:pos="330"/>
          <w:tab w:val="left" w:pos="6227"/>
        </w:tabs>
        <w:spacing w:after="0" w:line="240" w:lineRule="auto"/>
        <w:ind w:left="0" w:firstLine="0"/>
        <w:rPr>
          <w:rFonts w:ascii="Traditional Arabic" w:hAnsi="Traditional Arabic" w:cs="Traditional Arabic"/>
          <w:sz w:val="36"/>
          <w:szCs w:val="36"/>
          <w:lang w:bidi="ar-KW"/>
        </w:rPr>
      </w:pP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قال مالك</w:t>
      </w:r>
      <w:r w:rsidR="00872FA6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يريد الإبراد بالظهر. وقال: وأهل الأهواء يصلون الظهر عند الزوال بخلاف ما حمل عمر الناس عليه.</w:t>
      </w:r>
      <w:r w:rsidR="00872FA6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وكان مالك يكره أن تصلي الظهر عند زوال الشمس ولكن بعد ذلك</w:t>
      </w:r>
      <w:r w:rsidR="00872FA6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ويقول</w:t>
      </w:r>
      <w:r w:rsidR="00872FA6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تلك صلاة الخوارج</w:t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143"/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B45D49" w:rsidRPr="00B76D8C" w:rsidRDefault="00B45D49" w:rsidP="00FD5BCF">
      <w:pPr>
        <w:widowControl w:val="0"/>
        <w:spacing w:after="0" w:line="240" w:lineRule="auto"/>
        <w:ind w:left="0" w:firstLine="0"/>
        <w:jc w:val="center"/>
        <w:rPr>
          <w:sz w:val="36"/>
          <w:szCs w:val="36"/>
        </w:rPr>
      </w:pPr>
      <w:r w:rsidRPr="00B76D8C">
        <w:rPr>
          <w:sz w:val="36"/>
          <w:szCs w:val="36"/>
        </w:rPr>
        <w:sym w:font="AGA Arabesque" w:char="F024"/>
      </w:r>
      <w:r w:rsidRPr="00B76D8C">
        <w:rPr>
          <w:sz w:val="36"/>
          <w:szCs w:val="36"/>
        </w:rPr>
        <w:sym w:font="AGA Arabesque" w:char="F024"/>
      </w:r>
      <w:r w:rsidRPr="00B76D8C">
        <w:rPr>
          <w:sz w:val="36"/>
          <w:szCs w:val="36"/>
        </w:rPr>
        <w:sym w:font="AGA Arabesque" w:char="F024"/>
      </w:r>
    </w:p>
    <w:p w:rsidR="008D3680" w:rsidRPr="00B76D8C" w:rsidRDefault="007D772D" w:rsidP="00FD5BCF">
      <w:pPr>
        <w:widowControl w:val="0"/>
        <w:spacing w:after="0" w:line="240" w:lineRule="auto"/>
        <w:ind w:left="0" w:firstLine="0"/>
        <w:jc w:val="center"/>
        <w:rPr>
          <w:rFonts w:ascii="خط لوتس الجديد" w:hAnsi="خط لوتس الجديد" w:cs="AL-Mateen"/>
          <w:sz w:val="34"/>
          <w:szCs w:val="34"/>
          <w:rtl/>
        </w:rPr>
      </w:pPr>
      <w:r w:rsidRPr="00B76D8C">
        <w:rPr>
          <w:rFonts w:ascii="خط لوتس الجديد" w:hAnsi="خط لوتس الجديد" w:cs="AL-Mateen"/>
          <w:sz w:val="34"/>
          <w:szCs w:val="34"/>
          <w:rtl/>
        </w:rPr>
        <w:br w:type="page"/>
      </w:r>
      <w:r w:rsidR="008D3680" w:rsidRPr="00B76D8C">
        <w:rPr>
          <w:rFonts w:ascii="خط لوتس الجديد" w:hAnsi="خط لوتس الجديد" w:cs="AL-Mateen" w:hint="eastAsia"/>
          <w:sz w:val="34"/>
          <w:szCs w:val="34"/>
          <w:rtl/>
        </w:rPr>
        <w:lastRenderedPageBreak/>
        <w:t>المبحث</w:t>
      </w:r>
      <w:r w:rsidR="008D3680" w:rsidRPr="00B76D8C">
        <w:rPr>
          <w:rFonts w:ascii="خط لوتس الجديد" w:hAnsi="خط لوتس الجديد" w:cs="AL-Mateen"/>
          <w:sz w:val="34"/>
          <w:szCs w:val="34"/>
          <w:rtl/>
        </w:rPr>
        <w:t xml:space="preserve"> الخامس</w:t>
      </w:r>
    </w:p>
    <w:p w:rsidR="008D3680" w:rsidRPr="00B76D8C" w:rsidRDefault="008D3680" w:rsidP="004C1E9F">
      <w:pPr>
        <w:widowControl w:val="0"/>
        <w:spacing w:after="0"/>
        <w:ind w:left="0" w:firstLine="0"/>
        <w:jc w:val="center"/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</w:pPr>
      <w:r w:rsidRPr="00B76D8C">
        <w:rPr>
          <w:rFonts w:ascii="خط لوتس الجديد" w:hAnsi="خط لوتس الجديد" w:cs="AL-Mateen"/>
          <w:sz w:val="34"/>
          <w:szCs w:val="34"/>
          <w:rtl/>
        </w:rPr>
        <w:t>الآذان والإقامة في حق المسافرين</w:t>
      </w:r>
    </w:p>
    <w:p w:rsidR="008D3680" w:rsidRPr="00B76D8C" w:rsidRDefault="008D3680" w:rsidP="00964072">
      <w:pPr>
        <w:widowControl w:val="0"/>
        <w:tabs>
          <w:tab w:val="left" w:pos="46"/>
          <w:tab w:val="left" w:pos="330"/>
          <w:tab w:val="left" w:pos="6227"/>
        </w:tabs>
        <w:spacing w:after="0" w:line="240" w:lineRule="auto"/>
        <w:ind w:left="0" w:firstLine="284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يسن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الآذان والإقامة للمسافرين.</w:t>
      </w:r>
    </w:p>
    <w:p w:rsidR="008D3680" w:rsidRPr="00B76D8C" w:rsidRDefault="008D3680" w:rsidP="00964072">
      <w:pPr>
        <w:widowControl w:val="0"/>
        <w:tabs>
          <w:tab w:val="left" w:pos="46"/>
          <w:tab w:val="left" w:pos="330"/>
          <w:tab w:val="left" w:pos="6227"/>
        </w:tabs>
        <w:spacing w:after="0" w:line="240" w:lineRule="auto"/>
        <w:ind w:left="0" w:firstLine="284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الحارث قال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: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كنّا مع أبي موسى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بعين التّمر</w:t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144"/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في دار البريد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فأذّن وأقام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فقلنا له: لو خرجت إلى البرّيّة ؟فقال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: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ذاك وذا سواءٌ</w:t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145"/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8D3680" w:rsidRPr="00B76D8C" w:rsidRDefault="008D3680" w:rsidP="00964072">
      <w:pPr>
        <w:widowControl w:val="0"/>
        <w:tabs>
          <w:tab w:val="left" w:pos="46"/>
          <w:tab w:val="left" w:pos="330"/>
          <w:tab w:val="left" w:pos="6227"/>
        </w:tabs>
        <w:spacing w:after="0" w:line="240" w:lineRule="auto"/>
        <w:ind w:left="0" w:firstLine="284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وبه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قال جماهير أهل العلم من الصحابة والتابعين والأئمة المشهورين في جميع الأمصار في جواز الآذان والإقامة لمن كان مسافراً</w:t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146"/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8D3680" w:rsidRPr="00B76D8C" w:rsidRDefault="008D3680" w:rsidP="00964072">
      <w:pPr>
        <w:widowControl w:val="0"/>
        <w:tabs>
          <w:tab w:val="left" w:pos="46"/>
          <w:tab w:val="left" w:pos="330"/>
          <w:tab w:val="left" w:pos="6227"/>
        </w:tabs>
        <w:spacing w:after="0" w:line="240" w:lineRule="auto"/>
        <w:ind w:left="0" w:firstLine="284"/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واستدلوا</w:t>
      </w:r>
      <w:r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>:</w:t>
      </w:r>
    </w:p>
    <w:p w:rsidR="008D3680" w:rsidRPr="00B76D8C" w:rsidRDefault="008D3680" w:rsidP="00E07902">
      <w:pPr>
        <w:pStyle w:val="ListParagraph"/>
        <w:widowControl w:val="0"/>
        <w:numPr>
          <w:ilvl w:val="0"/>
          <w:numId w:val="8"/>
        </w:numPr>
        <w:tabs>
          <w:tab w:val="left" w:pos="46"/>
          <w:tab w:val="left" w:pos="330"/>
          <w:tab w:val="left" w:pos="6227"/>
        </w:tabs>
        <w:spacing w:after="0" w:line="240" w:lineRule="auto"/>
        <w:ind w:left="283" w:hanging="283"/>
        <w:rPr>
          <w:rFonts w:ascii="Traditional Arabic" w:hAnsi="Traditional Arabic" w:cs="Traditional Arabic"/>
          <w:sz w:val="36"/>
          <w:szCs w:val="36"/>
          <w:lang w:bidi="ar-KW"/>
        </w:rPr>
      </w:pP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مالك بن الحويرث</w:t>
      </w:r>
      <w:r w:rsidR="00D23565" w:rsidRPr="00D23565">
        <w:rPr>
          <w:rStyle w:val="a4"/>
          <w:rFonts w:ascii="Times New Roman" w:hAnsi="Times New Roman" w:cs="Traditional Arabic" w:hint="cs"/>
          <w:sz w:val="36"/>
          <w:szCs w:val="36"/>
          <w:rtl/>
          <w:lang w:bidi="ar-KW"/>
        </w:rPr>
        <w:t>(</w:t>
      </w:r>
      <w:r w:rsidR="0055755E" w:rsidRPr="00D23565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147"/>
      </w:r>
      <w:r w:rsidR="00D23565" w:rsidRPr="00D23565">
        <w:rPr>
          <w:rStyle w:val="a4"/>
          <w:rFonts w:ascii="Times New Roman" w:hAnsi="Times New Roman" w:cs="Traditional Arabic" w:hint="cs"/>
          <w:sz w:val="36"/>
          <w:szCs w:val="36"/>
          <w:rtl/>
          <w:lang w:bidi="ar-KW"/>
        </w:rPr>
        <w:t>)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053AF6" w:rsidRPr="00B76D8C">
        <w:rPr>
          <w:rFonts w:ascii="AGA Arabesque" w:hAnsi="AGA Arabesque" w:cs="Times New Roman"/>
          <w:sz w:val="32"/>
          <w:szCs w:val="32"/>
          <w:lang w:bidi="ar-KW"/>
        </w:rPr>
        <w:t></w:t>
      </w:r>
      <w:r w:rsidR="00053AF6" w:rsidRPr="00B76D8C">
        <w:rPr>
          <w:rFonts w:ascii="AGA Arabesque" w:hAnsi="AGA Arabesque" w:cs="Times New Roman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قال</w:t>
      </w:r>
      <w:r w:rsidR="00A4785E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أتى رجلان النّبىّ </w:t>
      </w:r>
      <w:r w:rsidR="000C50BA" w:rsidRPr="00B76D8C">
        <w:rPr>
          <w:rFonts w:ascii="AGA Arabesque" w:hAnsi="AGA Arabesque" w:cs="Times New Roman"/>
          <w:sz w:val="32"/>
          <w:szCs w:val="32"/>
          <w:lang w:bidi="ar-KW"/>
        </w:rPr>
        <w:t></w:t>
      </w:r>
      <w:r w:rsidR="009D3620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يريدان السّفر فقال النّبى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E07902" w:rsidRPr="00B76D8C">
        <w:rPr>
          <w:rFonts w:ascii="Times New Roman" w:hAnsi="Times New Roman" w:cs="Times New Roman"/>
          <w:sz w:val="32"/>
          <w:szCs w:val="32"/>
          <w:lang w:bidi="ar-KW"/>
        </w:rPr>
        <w:t xml:space="preserve"> </w:t>
      </w:r>
      <w:r w:rsidR="009D3620">
        <w:rPr>
          <w:rFonts w:ascii="AGA Arabesque" w:hAnsi="AGA Arabesque" w:cs="Times New Roman"/>
          <w:sz w:val="32"/>
          <w:szCs w:val="32"/>
          <w:lang w:bidi="ar-KW"/>
        </w:rPr>
        <w:t></w:t>
      </w:r>
      <w:r w:rsidR="000C50BA" w:rsidRPr="00B76D8C">
        <w:rPr>
          <w:rFonts w:ascii="AGA Arabesque" w:hAnsi="AGA Arabesque" w:cs="Times New Roman"/>
          <w:sz w:val="32"/>
          <w:szCs w:val="32"/>
          <w:lang w:bidi="ar-KW"/>
        </w:rPr>
        <w:t></w:t>
      </w:r>
      <w:r w:rsidR="00E07902" w:rsidRPr="00B76D8C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((</w:t>
      </w:r>
      <w:r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>إذا أنتما خرجتما فأذّنا ثمّ أقيما ثمّ ليؤمّكما أكبركما</w:t>
      </w:r>
      <w:r w:rsidR="00E07902" w:rsidRPr="00B76D8C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))</w:t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148"/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8D3680" w:rsidRPr="00B76D8C" w:rsidRDefault="008D3680" w:rsidP="007E7BD3">
      <w:pPr>
        <w:pStyle w:val="ListParagraph"/>
        <w:widowControl w:val="0"/>
        <w:numPr>
          <w:ilvl w:val="0"/>
          <w:numId w:val="8"/>
        </w:numPr>
        <w:tabs>
          <w:tab w:val="left" w:pos="46"/>
          <w:tab w:val="left" w:pos="330"/>
          <w:tab w:val="left" w:pos="6227"/>
        </w:tabs>
        <w:spacing w:after="0" w:line="240" w:lineRule="auto"/>
        <w:ind w:left="283" w:hanging="283"/>
        <w:rPr>
          <w:rFonts w:ascii="Traditional Arabic" w:hAnsi="Traditional Arabic" w:cs="Traditional Arabic"/>
          <w:sz w:val="36"/>
          <w:szCs w:val="36"/>
          <w:lang w:bidi="ar-KW"/>
        </w:rPr>
      </w:pP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أبى ذرّ </w:t>
      </w:r>
      <w:r w:rsidR="00053AF6" w:rsidRPr="00B76D8C">
        <w:rPr>
          <w:rFonts w:ascii="AGA Arabesque" w:hAnsi="AGA Arabesque" w:cs="Times New Roman"/>
          <w:sz w:val="32"/>
          <w:szCs w:val="32"/>
          <w:lang w:bidi="ar-KW"/>
        </w:rPr>
        <w:t></w:t>
      </w:r>
      <w:r w:rsidR="00053AF6" w:rsidRPr="00B76D8C">
        <w:rPr>
          <w:rFonts w:ascii="AGA Arabesque" w:hAnsi="AGA Arabesque" w:cs="Times New Roman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قال</w:t>
      </w:r>
      <w:r w:rsidR="007E7BD3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E7BD3" w:rsidRPr="00B76D8C">
        <w:rPr>
          <w:rFonts w:ascii="Traditional Arabic" w:hAnsi="Traditional Arabic" w:cs="Traditional Arabic"/>
          <w:w w:val="80"/>
          <w:sz w:val="34"/>
          <w:rtl/>
          <w:lang w:bidi="ar-KW"/>
        </w:rPr>
        <w:t>((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كنّا مع النّبىّ </w:t>
      </w:r>
      <w:r w:rsidR="000C50BA" w:rsidRPr="00B76D8C">
        <w:rPr>
          <w:rFonts w:ascii="AGA Arabesque" w:hAnsi="AGA Arabesque" w:cs="Times New Roman"/>
          <w:sz w:val="32"/>
          <w:szCs w:val="32"/>
          <w:lang w:bidi="ar-KW"/>
        </w:rPr>
        <w:t>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فى سفر فأراد المؤذّن أن يؤذّن فقال له</w:t>
      </w:r>
      <w:r w:rsidR="007E7BD3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E7BD3" w:rsidRPr="00B76D8C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((</w:t>
      </w:r>
      <w:r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>أبرد</w:t>
      </w:r>
      <w:r w:rsidR="007E7BD3" w:rsidRPr="00B76D8C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))</w:t>
      </w:r>
      <w:r w:rsidR="007E7BD3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, 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ثمّ أراد أن يؤذّن فقال له</w:t>
      </w:r>
      <w:r w:rsidR="007E7BD3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E7BD3" w:rsidRPr="00B76D8C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((</w:t>
      </w:r>
      <w:r w:rsidR="007E7BD3"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>أبرد</w:t>
      </w:r>
      <w:r w:rsidR="007E7BD3" w:rsidRPr="00B76D8C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))</w:t>
      </w:r>
      <w:r w:rsidR="007E7BD3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, 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ثمّ أراد أن يؤذّن. فقال له</w:t>
      </w:r>
      <w:r w:rsidR="000639EE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E7BD3" w:rsidRPr="00B76D8C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((</w:t>
      </w:r>
      <w:r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>أبرد</w:t>
      </w:r>
      <w:r w:rsidR="007E7BD3" w:rsidRPr="00B76D8C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))</w:t>
      </w:r>
      <w:r w:rsidR="007E7BD3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, </w:t>
      </w:r>
      <w:r w:rsidR="007E7BD3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حتّى ساوى الظّل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التّلول</w:t>
      </w:r>
      <w:r w:rsidR="007E7BD3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فقال النّبىّ </w:t>
      </w:r>
      <w:r w:rsidR="000C50BA" w:rsidRPr="00B76D8C">
        <w:rPr>
          <w:rFonts w:ascii="AGA Arabesque" w:hAnsi="AGA Arabesque" w:cs="Times New Roman"/>
          <w:sz w:val="32"/>
          <w:szCs w:val="32"/>
          <w:lang w:bidi="ar-KW"/>
        </w:rPr>
        <w:t></w:t>
      </w:r>
      <w:r w:rsidR="000639EE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E7BD3" w:rsidRPr="00B76D8C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((</w:t>
      </w:r>
      <w:r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>إنّ شدّة الحرّ من فيح جهنّم</w:t>
      </w:r>
      <w:r w:rsidR="007E7BD3" w:rsidRPr="00B76D8C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))</w:t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149"/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8D3680" w:rsidRPr="00B76D8C" w:rsidRDefault="008D3680" w:rsidP="00964072">
      <w:pPr>
        <w:pStyle w:val="ListParagraph"/>
        <w:widowControl w:val="0"/>
        <w:numPr>
          <w:ilvl w:val="0"/>
          <w:numId w:val="8"/>
        </w:numPr>
        <w:tabs>
          <w:tab w:val="left" w:pos="46"/>
          <w:tab w:val="left" w:pos="330"/>
          <w:tab w:val="left" w:pos="6227"/>
        </w:tabs>
        <w:spacing w:after="0" w:line="240" w:lineRule="auto"/>
        <w:ind w:left="283" w:hanging="283"/>
        <w:rPr>
          <w:rFonts w:ascii="Traditional Arabic" w:hAnsi="Traditional Arabic" w:cs="Traditional Arabic"/>
          <w:sz w:val="36"/>
          <w:szCs w:val="36"/>
          <w:lang w:bidi="ar-KW"/>
        </w:rPr>
      </w:pP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lastRenderedPageBreak/>
        <w:t>عن</w:t>
      </w:r>
      <w:r w:rsidR="009D3620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نافع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قال</w:t>
      </w:r>
      <w:r w:rsidR="000639EE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D54EAF" w:rsidRPr="00B76D8C">
        <w:rPr>
          <w:rFonts w:ascii="Traditional Arabic" w:hAnsi="Traditional Arabic" w:cs="Traditional Arabic"/>
          <w:w w:val="80"/>
          <w:sz w:val="34"/>
          <w:rtl/>
          <w:lang w:bidi="ar-KW"/>
        </w:rPr>
        <w:t>((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أذّن ابن عمر رضي الله عنهما فى ليلة باردة بضجنان</w:t>
      </w:r>
      <w:r w:rsidR="00A452B2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="00A452B2"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150"/>
      </w:r>
      <w:r w:rsidR="00A452B2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D54EAF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ثمّ قال</w:t>
      </w:r>
      <w:r w:rsidR="00D54EAF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صلّوا فى رحالكم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فأخبرنا أنّ رسول اللّه </w:t>
      </w:r>
      <w:r w:rsidR="000C50BA" w:rsidRPr="00B76D8C">
        <w:rPr>
          <w:rFonts w:ascii="AGA Arabesque" w:hAnsi="AGA Arabesque" w:cs="Times New Roman"/>
          <w:sz w:val="32"/>
          <w:szCs w:val="32"/>
          <w:lang w:bidi="ar-KW"/>
        </w:rPr>
        <w:t></w:t>
      </w:r>
      <w:r w:rsidR="00D54EAF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كان يأمر مؤذّن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ا</w:t>
      </w:r>
      <w:r w:rsidR="00D54EAF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ً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يؤذّن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ثمّ يقول على إثره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="00D54EAF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ألا صلّوا فى الرّحال</w:t>
      </w:r>
      <w:r w:rsidR="00D54EAF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, 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فى اللّيلة الباردة أو المطيرة فى السّفر</w:t>
      </w:r>
      <w:r w:rsidR="00D54EAF" w:rsidRPr="00B76D8C">
        <w:rPr>
          <w:rFonts w:ascii="Traditional Arabic" w:hAnsi="Traditional Arabic" w:cs="Traditional Arabic"/>
          <w:w w:val="80"/>
          <w:sz w:val="34"/>
          <w:rtl/>
          <w:lang w:bidi="ar-KW"/>
        </w:rPr>
        <w:t>))</w:t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151"/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8D3680" w:rsidRPr="00B76D8C" w:rsidRDefault="005741C3" w:rsidP="00964072">
      <w:pPr>
        <w:pStyle w:val="ListParagraph"/>
        <w:widowControl w:val="0"/>
        <w:numPr>
          <w:ilvl w:val="0"/>
          <w:numId w:val="8"/>
        </w:numPr>
        <w:tabs>
          <w:tab w:val="left" w:pos="46"/>
          <w:tab w:val="left" w:pos="330"/>
          <w:tab w:val="left" w:pos="6227"/>
        </w:tabs>
        <w:spacing w:after="0" w:line="240" w:lineRule="auto"/>
        <w:ind w:left="283" w:hanging="283"/>
        <w:rPr>
          <w:rFonts w:ascii="Traditional Arabic" w:hAnsi="Traditional Arabic" w:cs="Traditional Arabic"/>
          <w:sz w:val="36"/>
          <w:szCs w:val="36"/>
          <w:lang w:bidi="ar-KW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و</w:t>
      </w:r>
      <w:r w:rsidR="008D368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أبى جحيفة </w:t>
      </w:r>
      <w:r w:rsidR="00053AF6" w:rsidRPr="00B76D8C">
        <w:rPr>
          <w:rFonts w:ascii="AGA Arabesque" w:hAnsi="AGA Arabesque" w:cs="Times New Roman"/>
          <w:sz w:val="32"/>
          <w:szCs w:val="32"/>
          <w:lang w:bidi="ar-KW"/>
        </w:rPr>
        <w:t></w:t>
      </w:r>
      <w:r w:rsidR="006521C1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="006521C1"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152"/>
      </w:r>
      <w:r w:rsidR="006521C1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053AF6" w:rsidRPr="00B76D8C">
        <w:rPr>
          <w:rFonts w:ascii="AGA Arabesque" w:hAnsi="AGA Arabesque" w:cs="Times New Roman"/>
          <w:sz w:val="32"/>
          <w:szCs w:val="32"/>
          <w:rtl/>
          <w:lang w:bidi="ar-KW"/>
        </w:rPr>
        <w:t xml:space="preserve"> 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قال: </w:t>
      </w:r>
      <w:r w:rsidR="00D54EAF" w:rsidRPr="00B76D8C">
        <w:rPr>
          <w:rFonts w:ascii="Traditional Arabic" w:hAnsi="Traditional Arabic" w:cs="Traditional Arabic"/>
          <w:w w:val="80"/>
          <w:sz w:val="34"/>
          <w:rtl/>
          <w:lang w:bidi="ar-KW"/>
        </w:rPr>
        <w:t>((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رأيت رسول اللّه </w:t>
      </w:r>
      <w:r w:rsidR="000C50BA" w:rsidRPr="00B76D8C">
        <w:rPr>
          <w:rFonts w:ascii="AGA Arabesque" w:hAnsi="AGA Arabesque" w:cs="Times New Roman"/>
          <w:sz w:val="32"/>
          <w:szCs w:val="32"/>
          <w:lang w:bidi="ar-KW"/>
        </w:rPr>
        <w:t>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بالأبطح</w:t>
      </w:r>
      <w:r w:rsidR="00D23565" w:rsidRPr="00D23565">
        <w:rPr>
          <w:rStyle w:val="a4"/>
          <w:rFonts w:ascii="Times New Roman" w:hAnsi="Times New Roman" w:cs="Traditional Arabic" w:hint="cs"/>
          <w:sz w:val="36"/>
          <w:szCs w:val="36"/>
          <w:rtl/>
          <w:lang w:bidi="ar-KW"/>
        </w:rPr>
        <w:t>(</w:t>
      </w:r>
      <w:r w:rsidR="00FD707A" w:rsidRPr="00D23565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153"/>
      </w:r>
      <w:r w:rsidR="00D23565" w:rsidRPr="00D23565">
        <w:rPr>
          <w:rStyle w:val="a4"/>
          <w:rFonts w:ascii="Times New Roman" w:hAnsi="Times New Roman" w:cs="Traditional Arabic" w:hint="cs"/>
          <w:sz w:val="36"/>
          <w:szCs w:val="36"/>
          <w:rtl/>
          <w:lang w:bidi="ar-KW"/>
        </w:rPr>
        <w:t>)</w:t>
      </w:r>
      <w:r w:rsidR="00D54EAF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فجاءه بلالٌ فآذنه بالصّلاة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ثمّ خرج بلالٌ بالعنزة حتّى ركزها بين يدى رسول اللّه </w:t>
      </w:r>
      <w:r w:rsidR="000C50BA" w:rsidRPr="00B76D8C">
        <w:rPr>
          <w:rFonts w:ascii="AGA Arabesque" w:hAnsi="AGA Arabesque" w:cs="Times New Roman"/>
          <w:sz w:val="32"/>
          <w:szCs w:val="32"/>
          <w:lang w:bidi="ar-KW"/>
        </w:rPr>
        <w:t>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بالأبطح وأقام الصّلاة</w:t>
      </w:r>
      <w:r w:rsidR="00D54EAF" w:rsidRPr="00B76D8C">
        <w:rPr>
          <w:rFonts w:ascii="Traditional Arabic" w:hAnsi="Traditional Arabic" w:cs="Traditional Arabic"/>
          <w:w w:val="80"/>
          <w:sz w:val="34"/>
          <w:rtl/>
          <w:lang w:bidi="ar-KW"/>
        </w:rPr>
        <w:t>))</w:t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="008D3680"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154"/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8D3680" w:rsidRPr="00B76D8C" w:rsidRDefault="005741C3" w:rsidP="00964072">
      <w:pPr>
        <w:pStyle w:val="ListParagraph"/>
        <w:widowControl w:val="0"/>
        <w:numPr>
          <w:ilvl w:val="0"/>
          <w:numId w:val="8"/>
        </w:numPr>
        <w:tabs>
          <w:tab w:val="left" w:pos="46"/>
          <w:tab w:val="left" w:pos="330"/>
          <w:tab w:val="left" w:pos="6227"/>
        </w:tabs>
        <w:spacing w:after="0" w:line="240" w:lineRule="auto"/>
        <w:ind w:left="283" w:hanging="283"/>
        <w:rPr>
          <w:rFonts w:ascii="Traditional Arabic" w:hAnsi="Traditional Arabic" w:cs="Traditional Arabic"/>
          <w:sz w:val="36"/>
          <w:szCs w:val="36"/>
          <w:lang w:bidi="ar-KW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و</w:t>
      </w:r>
      <w:r w:rsidR="008D368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قال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ابن سيرين: كانوا يؤمرون في السّفر أن يؤذّنوا ويقيموا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وأن يؤمّهم أقرؤهم</w:t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="008D3680"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155"/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8D3680" w:rsidRDefault="008D3680" w:rsidP="00964072">
      <w:pPr>
        <w:widowControl w:val="0"/>
        <w:tabs>
          <w:tab w:val="left" w:pos="46"/>
          <w:tab w:val="left" w:pos="330"/>
          <w:tab w:val="left" w:pos="6227"/>
        </w:tabs>
        <w:spacing w:after="0" w:line="240" w:lineRule="auto"/>
        <w:ind w:left="283" w:hanging="283"/>
        <w:rPr>
          <w:rFonts w:ascii="Traditional Arabic" w:hAnsi="Traditional Arabic" w:cs="Traditional Arabic" w:hint="cs"/>
          <w:sz w:val="36"/>
          <w:szCs w:val="36"/>
          <w:rtl/>
          <w:lang w:bidi="ar-KW"/>
        </w:rPr>
      </w:pPr>
      <w:r w:rsidRPr="009D3620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وجه</w:t>
      </w:r>
      <w:r w:rsidRPr="009D3620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الدلالة من هذه النصوص</w:t>
      </w:r>
      <w:r w:rsidR="009D3620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أنها صريحة في م</w:t>
      </w:r>
      <w:r w:rsidR="003B4B53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شروعية الأذان والإقامة للمسافر.</w:t>
      </w:r>
    </w:p>
    <w:p w:rsidR="003B4B53" w:rsidRDefault="003B4B53" w:rsidP="00964072">
      <w:pPr>
        <w:widowControl w:val="0"/>
        <w:tabs>
          <w:tab w:val="left" w:pos="46"/>
          <w:tab w:val="left" w:pos="330"/>
          <w:tab w:val="left" w:pos="6227"/>
        </w:tabs>
        <w:spacing w:after="0" w:line="240" w:lineRule="auto"/>
        <w:ind w:left="283" w:hanging="283"/>
        <w:rPr>
          <w:rFonts w:ascii="Traditional Arabic" w:hAnsi="Traditional Arabic" w:cs="Traditional Arabic" w:hint="cs"/>
          <w:sz w:val="20"/>
          <w:szCs w:val="20"/>
          <w:rtl/>
          <w:lang w:bidi="ar-KW"/>
        </w:rPr>
      </w:pPr>
    </w:p>
    <w:p w:rsidR="003B4B53" w:rsidRPr="00B76D8C" w:rsidRDefault="003B4B53" w:rsidP="003B4B53">
      <w:pPr>
        <w:widowControl w:val="0"/>
        <w:spacing w:after="0" w:line="240" w:lineRule="auto"/>
        <w:ind w:left="0" w:firstLine="0"/>
        <w:jc w:val="center"/>
        <w:rPr>
          <w:sz w:val="36"/>
          <w:szCs w:val="36"/>
        </w:rPr>
      </w:pPr>
      <w:r w:rsidRPr="00B76D8C">
        <w:rPr>
          <w:sz w:val="36"/>
          <w:szCs w:val="36"/>
        </w:rPr>
        <w:sym w:font="AGA Arabesque" w:char="F024"/>
      </w:r>
      <w:r w:rsidRPr="00B76D8C">
        <w:rPr>
          <w:sz w:val="36"/>
          <w:szCs w:val="36"/>
        </w:rPr>
        <w:sym w:font="AGA Arabesque" w:char="F024"/>
      </w:r>
      <w:r w:rsidRPr="00B76D8C">
        <w:rPr>
          <w:sz w:val="36"/>
          <w:szCs w:val="36"/>
        </w:rPr>
        <w:sym w:font="AGA Arabesque" w:char="F024"/>
      </w:r>
    </w:p>
    <w:p w:rsidR="008D3680" w:rsidRPr="00B76D8C" w:rsidRDefault="008D3680" w:rsidP="003B4B53">
      <w:pPr>
        <w:widowControl w:val="0"/>
        <w:tabs>
          <w:tab w:val="left" w:pos="46"/>
          <w:tab w:val="left" w:pos="330"/>
          <w:tab w:val="left" w:pos="6227"/>
        </w:tabs>
        <w:spacing w:after="0" w:line="240" w:lineRule="auto"/>
        <w:ind w:left="0" w:firstLine="0"/>
        <w:jc w:val="center"/>
        <w:rPr>
          <w:rFonts w:ascii="Traditional Arabic" w:hAnsi="Traditional Arabic" w:cs="Traditional Arabic" w:hint="cs"/>
          <w:sz w:val="20"/>
          <w:szCs w:val="20"/>
          <w:rtl/>
          <w:lang w:bidi="ar-KW"/>
        </w:rPr>
      </w:pPr>
    </w:p>
    <w:p w:rsidR="008D3680" w:rsidRPr="00B76D8C" w:rsidRDefault="00FE018B" w:rsidP="003B4B53">
      <w:pPr>
        <w:widowControl w:val="0"/>
        <w:spacing w:after="0" w:line="240" w:lineRule="auto"/>
        <w:ind w:left="0" w:firstLine="0"/>
        <w:jc w:val="center"/>
        <w:rPr>
          <w:rFonts w:ascii="خط لوتس الجديد" w:hAnsi="خط لوتس الجديد" w:cs="AL-Mateen"/>
          <w:sz w:val="34"/>
          <w:szCs w:val="34"/>
          <w:rtl/>
        </w:rPr>
      </w:pPr>
      <w:r>
        <w:rPr>
          <w:rFonts w:ascii="خط لوتس الجديد" w:hAnsi="خط لوتس الجديد" w:cs="AL-Mateen"/>
          <w:sz w:val="34"/>
          <w:szCs w:val="34"/>
          <w:rtl/>
        </w:rPr>
        <w:br w:type="page"/>
      </w:r>
      <w:r w:rsidR="008D3680" w:rsidRPr="00B76D8C">
        <w:rPr>
          <w:rFonts w:ascii="خط لوتس الجديد" w:hAnsi="خط لوتس الجديد" w:cs="AL-Mateen" w:hint="eastAsia"/>
          <w:sz w:val="34"/>
          <w:szCs w:val="34"/>
          <w:rtl/>
        </w:rPr>
        <w:lastRenderedPageBreak/>
        <w:t>المبحث</w:t>
      </w:r>
      <w:r w:rsidR="008D3680" w:rsidRPr="00B76D8C">
        <w:rPr>
          <w:rFonts w:ascii="خط لوتس الجديد" w:hAnsi="خط لوتس الجديد" w:cs="AL-Mateen"/>
          <w:sz w:val="34"/>
          <w:szCs w:val="34"/>
          <w:rtl/>
        </w:rPr>
        <w:t xml:space="preserve"> السادس</w:t>
      </w:r>
    </w:p>
    <w:p w:rsidR="008D3680" w:rsidRPr="00B76D8C" w:rsidRDefault="008D3680" w:rsidP="00C96FE3">
      <w:pPr>
        <w:widowControl w:val="0"/>
        <w:spacing w:after="0"/>
        <w:ind w:left="0" w:firstLine="0"/>
        <w:jc w:val="center"/>
        <w:rPr>
          <w:rFonts w:ascii="خط لوتس الجديد" w:hAnsi="خط لوتس الجديد" w:cs="AL-Mateen"/>
          <w:sz w:val="34"/>
          <w:szCs w:val="34"/>
          <w:rtl/>
        </w:rPr>
      </w:pPr>
      <w:r w:rsidRPr="00B76D8C">
        <w:rPr>
          <w:rFonts w:ascii="خط لوتس الجديد" w:hAnsi="خط لوتس الجديد" w:cs="AL-Mateen"/>
          <w:sz w:val="34"/>
          <w:szCs w:val="34"/>
          <w:rtl/>
        </w:rPr>
        <w:t>الاضطجاع بعد ركعتي الفجر</w:t>
      </w:r>
    </w:p>
    <w:p w:rsidR="008D3680" w:rsidRPr="00B76D8C" w:rsidRDefault="005741C3" w:rsidP="00964072">
      <w:pPr>
        <w:widowControl w:val="0"/>
        <w:tabs>
          <w:tab w:val="left" w:pos="46"/>
          <w:tab w:val="left" w:pos="330"/>
          <w:tab w:val="left" w:pos="6227"/>
        </w:tabs>
        <w:spacing w:after="0" w:line="240" w:lineRule="auto"/>
        <w:ind w:left="0" w:firstLine="284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يسن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الاضطجاع بعد ركعتي الفجر.</w:t>
      </w:r>
    </w:p>
    <w:p w:rsidR="008D3680" w:rsidRPr="00B76D8C" w:rsidRDefault="008D3680" w:rsidP="0070514B">
      <w:pPr>
        <w:widowControl w:val="0"/>
        <w:tabs>
          <w:tab w:val="left" w:pos="46"/>
          <w:tab w:val="left" w:pos="330"/>
          <w:tab w:val="left" w:pos="6227"/>
        </w:tabs>
        <w:spacing w:after="0" w:line="240" w:lineRule="auto"/>
        <w:ind w:left="0" w:firstLine="284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ابن سيرين:</w:t>
      </w:r>
      <w:r w:rsidR="001D5FDB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أنّ أبا موسى الأشعري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ورافع بن خديج</w:t>
      </w:r>
      <w:r w:rsidR="00A50D86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="00A50D86"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156"/>
      </w:r>
      <w:r w:rsidR="00A50D86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وأنس بن مالك</w:t>
      </w:r>
      <w:r w:rsidR="00173F11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،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كانوا يضطجعون عند ركعتي الفجر ويأمرون بذلك</w:t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157"/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0F7872" w:rsidRPr="00B76D8C" w:rsidRDefault="008D3680" w:rsidP="00FD4D16">
      <w:pPr>
        <w:widowControl w:val="0"/>
        <w:tabs>
          <w:tab w:val="left" w:pos="46"/>
          <w:tab w:val="left" w:pos="330"/>
          <w:tab w:val="left" w:pos="6227"/>
        </w:tabs>
        <w:spacing w:after="0" w:line="240" w:lineRule="auto"/>
        <w:ind w:left="0" w:firstLine="284"/>
        <w:rPr>
          <w:rFonts w:ascii="Traditional Arabic" w:hAnsi="Traditional Arabic" w:cs="Traditional Arabic" w:hint="cs"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وبه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قال: عبدالله بن عمر رضي الله عنهما</w:t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158"/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28456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="000F7872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وأبو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هريرة </w:t>
      </w:r>
      <w:r w:rsidR="00FD4D16" w:rsidRPr="00B76D8C">
        <w:rPr>
          <w:rFonts w:ascii="AGA Arabesque" w:hAnsi="AGA Arabesque" w:cs="Times New Roman"/>
          <w:sz w:val="32"/>
          <w:szCs w:val="32"/>
          <w:lang w:bidi="ar-KW"/>
        </w:rPr>
        <w:t></w:t>
      </w:r>
      <w:r w:rsidR="00FD4D16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 xml:space="preserve"> </w:t>
      </w:r>
      <w:r w:rsidR="000F7872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159"/>
      </w:r>
      <w:r w:rsidR="000F7872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28456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="000F7872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وأنس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بن مالك </w:t>
      </w:r>
      <w:r w:rsidR="00FD4D16" w:rsidRPr="00B76D8C">
        <w:rPr>
          <w:rFonts w:ascii="AGA Arabesque" w:hAnsi="AGA Arabesque" w:cs="Times New Roman"/>
          <w:sz w:val="32"/>
          <w:szCs w:val="32"/>
          <w:lang w:bidi="ar-KW"/>
        </w:rPr>
        <w:t>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="000F7872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ورافع بن خديج </w:t>
      </w:r>
      <w:r w:rsidR="00FD4D16" w:rsidRPr="00B76D8C">
        <w:rPr>
          <w:rFonts w:ascii="AGA Arabesque" w:hAnsi="AGA Arabesque" w:cs="Times New Roman"/>
          <w:sz w:val="32"/>
          <w:szCs w:val="32"/>
          <w:lang w:bidi="ar-KW"/>
        </w:rPr>
        <w:t></w:t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160"/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28456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="000F7872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ومحمد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بن سيرين</w:t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161"/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28456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="000F7872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وعروة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بن الزبير</w:t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162"/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0F7872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.</w:t>
      </w:r>
    </w:p>
    <w:p w:rsidR="008D3680" w:rsidRPr="00B76D8C" w:rsidRDefault="008D3680" w:rsidP="000F7872">
      <w:pPr>
        <w:widowControl w:val="0"/>
        <w:tabs>
          <w:tab w:val="left" w:pos="46"/>
          <w:tab w:val="left" w:pos="330"/>
          <w:tab w:val="left" w:pos="6227"/>
        </w:tabs>
        <w:spacing w:after="0" w:line="240" w:lineRule="auto"/>
        <w:ind w:left="0" w:firstLine="284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وإليه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ذهب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الشافعية</w:t>
      </w:r>
      <w:r w:rsidR="00E820AB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163"/>
      </w:r>
      <w:r w:rsidR="00E820AB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0F7872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والحنابلة</w:t>
      </w:r>
      <w:r w:rsidR="00E820AB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164"/>
      </w:r>
      <w:r w:rsidR="00E820AB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0F7872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ورواية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عن الإمام مالك</w:t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165"/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8D3680" w:rsidRPr="00B76D8C" w:rsidRDefault="008D3680" w:rsidP="00964072">
      <w:pPr>
        <w:widowControl w:val="0"/>
        <w:tabs>
          <w:tab w:val="left" w:pos="46"/>
          <w:tab w:val="left" w:pos="330"/>
          <w:tab w:val="left" w:pos="6227"/>
        </w:tabs>
        <w:spacing w:after="0" w:line="240" w:lineRule="auto"/>
        <w:ind w:left="0" w:firstLine="284"/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واستدلوا</w:t>
      </w:r>
      <w:r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>:</w:t>
      </w:r>
    </w:p>
    <w:p w:rsidR="008D3680" w:rsidRPr="00B76D8C" w:rsidRDefault="008D3680" w:rsidP="00964072">
      <w:pPr>
        <w:pStyle w:val="ListParagraph"/>
        <w:widowControl w:val="0"/>
        <w:numPr>
          <w:ilvl w:val="0"/>
          <w:numId w:val="10"/>
        </w:numPr>
        <w:tabs>
          <w:tab w:val="left" w:pos="46"/>
          <w:tab w:val="left" w:pos="330"/>
          <w:tab w:val="left" w:pos="6227"/>
        </w:tabs>
        <w:spacing w:after="0" w:line="240" w:lineRule="auto"/>
        <w:ind w:left="283" w:hanging="283"/>
        <w:rPr>
          <w:rFonts w:ascii="Traditional Arabic" w:hAnsi="Traditional Arabic" w:cs="Traditional Arabic"/>
          <w:sz w:val="36"/>
          <w:szCs w:val="36"/>
          <w:lang w:bidi="ar-KW"/>
        </w:rPr>
      </w:pP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عائشة رضى الله عنها قالت</w:t>
      </w:r>
      <w:r w:rsidR="00FD4D16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FD4D16" w:rsidRPr="00B76D8C">
        <w:rPr>
          <w:rFonts w:ascii="Traditional Arabic" w:hAnsi="Traditional Arabic" w:cs="Traditional Arabic"/>
          <w:w w:val="80"/>
          <w:sz w:val="34"/>
          <w:rtl/>
          <w:lang w:bidi="ar-KW"/>
        </w:rPr>
        <w:t>((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كان النّبىّ </w:t>
      </w:r>
      <w:r w:rsidR="000C50BA" w:rsidRPr="00B76D8C">
        <w:rPr>
          <w:rFonts w:ascii="AGA Arabesque" w:hAnsi="AGA Arabesque" w:cs="Times New Roman"/>
          <w:sz w:val="32"/>
          <w:szCs w:val="32"/>
          <w:lang w:bidi="ar-KW"/>
        </w:rPr>
        <w:t>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إذا صلّى ركعتى الفجر اضطجع على شقّه الأيمن</w:t>
      </w:r>
      <w:r w:rsidR="00FD4D16" w:rsidRPr="00B76D8C">
        <w:rPr>
          <w:rFonts w:ascii="Traditional Arabic" w:hAnsi="Traditional Arabic" w:cs="Traditional Arabic"/>
          <w:w w:val="80"/>
          <w:sz w:val="34"/>
          <w:rtl/>
          <w:lang w:bidi="ar-KW"/>
        </w:rPr>
        <w:t>))</w:t>
      </w:r>
      <w:r w:rsidR="00655054">
        <w:rPr>
          <w:rFonts w:ascii="Traditional Arabic" w:hAnsi="Traditional Arabic" w:cs="Traditional Arabic" w:hint="cs"/>
          <w:w w:val="80"/>
          <w:sz w:val="36"/>
          <w:szCs w:val="36"/>
          <w:rtl/>
          <w:lang w:bidi="ar-KW"/>
        </w:rPr>
        <w:t xml:space="preserve"> متفق عليه</w:t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166"/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8D3680" w:rsidRPr="00B76D8C" w:rsidRDefault="00655054" w:rsidP="00FD4D16">
      <w:pPr>
        <w:pStyle w:val="ListParagraph"/>
        <w:widowControl w:val="0"/>
        <w:numPr>
          <w:ilvl w:val="0"/>
          <w:numId w:val="10"/>
        </w:numPr>
        <w:tabs>
          <w:tab w:val="left" w:pos="46"/>
          <w:tab w:val="left" w:pos="330"/>
          <w:tab w:val="left" w:pos="6227"/>
        </w:tabs>
        <w:spacing w:after="0" w:line="240" w:lineRule="auto"/>
        <w:ind w:left="283" w:hanging="283"/>
        <w:rPr>
          <w:rFonts w:ascii="Traditional Arabic" w:hAnsi="Traditional Arabic" w:cs="Traditional Arabic"/>
          <w:sz w:val="36"/>
          <w:szCs w:val="36"/>
          <w:lang w:bidi="ar-KW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KW"/>
        </w:rPr>
        <w:lastRenderedPageBreak/>
        <w:t>و</w:t>
      </w:r>
      <w:r w:rsidR="008D368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أ</w:t>
      </w:r>
      <w:r w:rsidR="008D368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بى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هريرة </w:t>
      </w:r>
      <w:r w:rsidR="00053AF6" w:rsidRPr="00B76D8C">
        <w:rPr>
          <w:rFonts w:ascii="AGA Arabesque" w:hAnsi="AGA Arabesque" w:cs="Times New Roman"/>
          <w:sz w:val="32"/>
          <w:szCs w:val="32"/>
          <w:lang w:bidi="ar-KW"/>
        </w:rPr>
        <w:t></w:t>
      </w:r>
      <w:r w:rsidR="00053AF6" w:rsidRPr="00B76D8C">
        <w:rPr>
          <w:rFonts w:ascii="AGA Arabesque" w:hAnsi="AGA Arabesque" w:cs="Times New Roman"/>
          <w:sz w:val="32"/>
          <w:szCs w:val="32"/>
          <w:rtl/>
          <w:lang w:bidi="ar-KW"/>
        </w:rPr>
        <w:t xml:space="preserve"> 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قال: قال رسول اللّه </w:t>
      </w:r>
      <w:r w:rsidR="000C50BA" w:rsidRPr="00B76D8C">
        <w:rPr>
          <w:rFonts w:ascii="AGA Arabesque" w:hAnsi="AGA Arabesque" w:cs="Times New Roman"/>
          <w:sz w:val="32"/>
          <w:szCs w:val="32"/>
          <w:lang w:bidi="ar-KW"/>
        </w:rPr>
        <w:t></w:t>
      </w:r>
      <w:r w:rsidR="00173F11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FD4D16" w:rsidRPr="00B76D8C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((</w:t>
      </w:r>
      <w:r w:rsidR="008D3680"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>إذا صلّى أحدكم الرّكعتين قبل الصّبح فليضطجع على يمينه</w:t>
      </w:r>
      <w:r w:rsidR="00FD4D16" w:rsidRPr="00B76D8C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))</w:t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="008D3680"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167"/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8D3680" w:rsidRPr="00B76D8C" w:rsidRDefault="00655054" w:rsidP="00964072">
      <w:pPr>
        <w:pStyle w:val="ListParagraph"/>
        <w:widowControl w:val="0"/>
        <w:numPr>
          <w:ilvl w:val="0"/>
          <w:numId w:val="10"/>
        </w:numPr>
        <w:tabs>
          <w:tab w:val="left" w:pos="46"/>
          <w:tab w:val="left" w:pos="330"/>
          <w:tab w:val="left" w:pos="6227"/>
        </w:tabs>
        <w:spacing w:after="0" w:line="240" w:lineRule="auto"/>
        <w:ind w:left="283" w:hanging="283"/>
        <w:rPr>
          <w:rFonts w:ascii="Traditional Arabic" w:hAnsi="Traditional Arabic" w:cs="Traditional Arabic"/>
          <w:sz w:val="36"/>
          <w:szCs w:val="36"/>
          <w:lang w:bidi="ar-KW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و</w:t>
      </w:r>
      <w:r w:rsidR="008D368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عائشة رضى الله عنها</w:t>
      </w:r>
      <w:r w:rsidR="00173F11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قالت: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F029BD" w:rsidRPr="00B76D8C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((</w:t>
      </w:r>
      <w:r w:rsidR="008D3680"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أنّ النّبىّ </w:t>
      </w:r>
      <w:r w:rsidR="000C50BA" w:rsidRPr="00B76D8C">
        <w:rPr>
          <w:rFonts w:ascii="AGA Arabesque" w:hAnsi="AGA Arabesque" w:cs="Times New Roman"/>
          <w:b/>
          <w:bCs/>
          <w:sz w:val="32"/>
          <w:szCs w:val="32"/>
          <w:lang w:bidi="ar-KW"/>
        </w:rPr>
        <w:t></w:t>
      </w:r>
      <w:r w:rsidR="008D3680"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كان إذا صلّى سنّة الفجر فإن كنت مستيقظةً حدّثنى وإلاّ اضطجع حتّى يؤذن بالصّلاة</w:t>
      </w:r>
      <w:r w:rsidR="00143735" w:rsidRPr="00B76D8C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))</w:t>
      </w:r>
      <w:r>
        <w:rPr>
          <w:rFonts w:ascii="Traditional Arabic" w:hAnsi="Traditional Arabic" w:cs="Traditional Arabic" w:hint="cs"/>
          <w:b/>
          <w:bCs/>
          <w:w w:val="80"/>
          <w:sz w:val="36"/>
          <w:szCs w:val="36"/>
          <w:rtl/>
          <w:lang w:bidi="ar-KW"/>
        </w:rPr>
        <w:t xml:space="preserve"> متفق عليه</w:t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="008D3680"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168"/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701744" w:rsidRPr="00B76D8C" w:rsidRDefault="008D3680" w:rsidP="00701744">
      <w:pPr>
        <w:widowControl w:val="0"/>
        <w:tabs>
          <w:tab w:val="left" w:pos="46"/>
          <w:tab w:val="left" w:pos="330"/>
          <w:tab w:val="left" w:pos="6227"/>
        </w:tabs>
        <w:spacing w:after="0" w:line="240" w:lineRule="auto"/>
        <w:ind w:left="0" w:firstLine="284"/>
        <w:rPr>
          <w:rFonts w:ascii="Traditional Arabic" w:hAnsi="Traditional Arabic" w:cs="Traditional Arabic" w:hint="cs"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وجه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الحديث أنه يحتمل أمرين:</w:t>
      </w:r>
    </w:p>
    <w:p w:rsidR="00701744" w:rsidRPr="00B76D8C" w:rsidRDefault="008D3680" w:rsidP="00701744">
      <w:pPr>
        <w:widowControl w:val="0"/>
        <w:tabs>
          <w:tab w:val="left" w:pos="46"/>
          <w:tab w:val="left" w:pos="330"/>
          <w:tab w:val="left" w:pos="6227"/>
        </w:tabs>
        <w:spacing w:after="0" w:line="240" w:lineRule="auto"/>
        <w:ind w:left="0" w:firstLine="284"/>
        <w:rPr>
          <w:rFonts w:ascii="Traditional Arabic" w:hAnsi="Traditional Arabic" w:cs="Traditional Arabic" w:hint="cs"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الأول</w:t>
      </w:r>
      <w:r w:rsidR="00701744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أنه يحدثها وهو في حال اضطجاعه وإلا اضطجع كثيراً</w:t>
      </w:r>
      <w:r w:rsidR="00701744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.</w:t>
      </w:r>
    </w:p>
    <w:p w:rsidR="008D3680" w:rsidRPr="00B76D8C" w:rsidRDefault="008D3680" w:rsidP="00701744">
      <w:pPr>
        <w:widowControl w:val="0"/>
        <w:tabs>
          <w:tab w:val="left" w:pos="46"/>
          <w:tab w:val="left" w:pos="330"/>
          <w:tab w:val="left" w:pos="6227"/>
        </w:tabs>
        <w:spacing w:after="0" w:line="240" w:lineRule="auto"/>
        <w:ind w:left="0" w:firstLine="284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والثاني</w:t>
      </w:r>
      <w:r w:rsidR="00701744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أنه ترك الاضطجاع في بعض الأحيان لبيان أنه ليس بواجب</w:t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169"/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. </w:t>
      </w:r>
    </w:p>
    <w:p w:rsidR="008D3680" w:rsidRPr="00B76D8C" w:rsidRDefault="008D3680" w:rsidP="00964072">
      <w:pPr>
        <w:widowControl w:val="0"/>
        <w:tabs>
          <w:tab w:val="left" w:pos="46"/>
          <w:tab w:val="left" w:pos="330"/>
          <w:tab w:val="left" w:pos="6227"/>
        </w:tabs>
        <w:spacing w:after="0" w:line="240" w:lineRule="auto"/>
        <w:ind w:left="0" w:firstLine="284"/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القول</w:t>
      </w:r>
      <w:r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الثاني:</w:t>
      </w:r>
    </w:p>
    <w:p w:rsidR="008D3680" w:rsidRPr="00B76D8C" w:rsidRDefault="00655054" w:rsidP="00964072">
      <w:pPr>
        <w:widowControl w:val="0"/>
        <w:tabs>
          <w:tab w:val="left" w:pos="46"/>
          <w:tab w:val="left" w:pos="330"/>
          <w:tab w:val="left" w:pos="6227"/>
        </w:tabs>
        <w:spacing w:after="0" w:line="240" w:lineRule="auto"/>
        <w:ind w:left="0" w:firstLine="284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لا يسن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الاضطجاع بعد ركعتي الفجر.</w:t>
      </w:r>
    </w:p>
    <w:p w:rsidR="000C77AE" w:rsidRDefault="008D3680" w:rsidP="005004F3">
      <w:pPr>
        <w:widowControl w:val="0"/>
        <w:tabs>
          <w:tab w:val="left" w:pos="46"/>
          <w:tab w:val="left" w:pos="330"/>
          <w:tab w:val="left" w:pos="6227"/>
        </w:tabs>
        <w:spacing w:after="0" w:line="240" w:lineRule="auto"/>
        <w:ind w:left="0" w:firstLine="284"/>
        <w:rPr>
          <w:rFonts w:ascii="Traditional Arabic" w:hAnsi="Traditional Arabic" w:cs="Traditional Arabic" w:hint="cs"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قال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به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: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عمر بن الخطاب </w:t>
      </w:r>
      <w:r w:rsidR="005004F3" w:rsidRPr="00B76D8C">
        <w:rPr>
          <w:rFonts w:ascii="AGA Arabesque" w:hAnsi="AGA Arabesque" w:cs="Times New Roman"/>
          <w:sz w:val="32"/>
          <w:szCs w:val="32"/>
          <w:lang w:bidi="ar-KW"/>
        </w:rPr>
        <w:t></w:t>
      </w:r>
      <w:r w:rsidR="001B08B8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170"/>
      </w:r>
      <w:r w:rsidR="001B08B8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28456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="005004F3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وعبد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الله بن مسعود </w:t>
      </w:r>
      <w:r w:rsidR="005004F3" w:rsidRPr="00B76D8C">
        <w:rPr>
          <w:rFonts w:ascii="AGA Arabesque" w:hAnsi="AGA Arabesque" w:cs="Times New Roman"/>
          <w:sz w:val="32"/>
          <w:szCs w:val="32"/>
          <w:lang w:bidi="ar-KW"/>
        </w:rPr>
        <w:t></w:t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171"/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28456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="001B08B8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="00173F11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و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رواية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عن عبد الله بن ع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مر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رضي الله عنهما</w:t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172"/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28456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وعائشة رضي الله عنها</w:t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173"/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28456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="005004F3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وسعيد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بن المسيب</w:t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174"/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28456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</w:p>
    <w:p w:rsidR="005004F3" w:rsidRPr="00B76D8C" w:rsidRDefault="008D3680" w:rsidP="000C77AE">
      <w:pPr>
        <w:widowControl w:val="0"/>
        <w:tabs>
          <w:tab w:val="left" w:pos="46"/>
          <w:tab w:val="left" w:pos="330"/>
          <w:tab w:val="left" w:pos="6227"/>
        </w:tabs>
        <w:spacing w:after="0" w:line="240" w:lineRule="auto"/>
        <w:ind w:left="0" w:firstLine="284"/>
        <w:rPr>
          <w:rFonts w:ascii="Traditional Arabic" w:hAnsi="Traditional Arabic" w:cs="Traditional Arabic" w:hint="cs"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lastRenderedPageBreak/>
        <w:t>وسعيد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بن جبير</w:t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175"/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28456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="000C77AE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وإبراهيم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النخعي</w:t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176"/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5004F3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.</w:t>
      </w:r>
    </w:p>
    <w:p w:rsidR="008D3680" w:rsidRPr="00B76D8C" w:rsidRDefault="008D3680" w:rsidP="005004F3">
      <w:pPr>
        <w:widowControl w:val="0"/>
        <w:tabs>
          <w:tab w:val="left" w:pos="46"/>
          <w:tab w:val="left" w:pos="330"/>
          <w:tab w:val="left" w:pos="6227"/>
        </w:tabs>
        <w:spacing w:after="0" w:line="240" w:lineRule="auto"/>
        <w:ind w:left="0" w:firstLine="284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وإليه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ذهب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الحنفية</w:t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177"/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وال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مالكية</w:t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178"/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ورواية عن الإمام أحمد</w:t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179"/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8D3680" w:rsidRPr="00B76D8C" w:rsidRDefault="008D3680" w:rsidP="00964072">
      <w:pPr>
        <w:widowControl w:val="0"/>
        <w:tabs>
          <w:tab w:val="left" w:pos="46"/>
          <w:tab w:val="left" w:pos="330"/>
          <w:tab w:val="left" w:pos="6227"/>
        </w:tabs>
        <w:spacing w:after="0" w:line="240" w:lineRule="auto"/>
        <w:ind w:left="0" w:firstLine="284"/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واستدلوا</w:t>
      </w:r>
      <w:r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>:</w:t>
      </w:r>
    </w:p>
    <w:p w:rsidR="008D3680" w:rsidRPr="00B76D8C" w:rsidRDefault="008D3680" w:rsidP="00964072">
      <w:pPr>
        <w:pStyle w:val="ListParagraph"/>
        <w:widowControl w:val="0"/>
        <w:numPr>
          <w:ilvl w:val="0"/>
          <w:numId w:val="9"/>
        </w:numPr>
        <w:tabs>
          <w:tab w:val="left" w:pos="46"/>
          <w:tab w:val="left" w:pos="330"/>
          <w:tab w:val="left" w:pos="6227"/>
        </w:tabs>
        <w:spacing w:after="0" w:line="240" w:lineRule="auto"/>
        <w:ind w:left="283" w:hanging="283"/>
        <w:rPr>
          <w:rFonts w:ascii="Traditional Arabic" w:hAnsi="Traditional Arabic" w:cs="Traditional Arabic"/>
          <w:sz w:val="36"/>
          <w:szCs w:val="36"/>
          <w:lang w:bidi="ar-KW"/>
        </w:rPr>
      </w:pP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عائشة رضى الله عنها </w:t>
      </w:r>
      <w:r w:rsidR="00173F11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قالت:</w:t>
      </w:r>
      <w:r w:rsidR="003B39CC" w:rsidRPr="00B76D8C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((</w:t>
      </w:r>
      <w:r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أنّ النّبىّ </w:t>
      </w:r>
      <w:r w:rsidR="000C50BA" w:rsidRPr="00B76D8C">
        <w:rPr>
          <w:rFonts w:ascii="AGA Arabesque" w:hAnsi="AGA Arabesque" w:cs="Times New Roman"/>
          <w:b/>
          <w:bCs/>
          <w:sz w:val="32"/>
          <w:szCs w:val="32"/>
          <w:lang w:bidi="ar-KW"/>
        </w:rPr>
        <w:t></w:t>
      </w:r>
      <w:r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كان إذا صلّى سنّة الفجر فإن كنت مستيقظةً حدّثنى وإلاّ اضطجع حتّى يؤذن بالصّلاة</w:t>
      </w:r>
      <w:r w:rsidR="003B39CC" w:rsidRPr="00B76D8C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))</w:t>
      </w:r>
      <w:r w:rsidR="00655054">
        <w:rPr>
          <w:rFonts w:ascii="Traditional Arabic" w:hAnsi="Traditional Arabic" w:cs="Traditional Arabic" w:hint="cs"/>
          <w:b/>
          <w:bCs/>
          <w:w w:val="80"/>
          <w:sz w:val="36"/>
          <w:szCs w:val="36"/>
          <w:rtl/>
          <w:lang w:bidi="ar-KW"/>
        </w:rPr>
        <w:t xml:space="preserve"> متفق عليه</w:t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180"/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8D3680" w:rsidRPr="00B76D8C" w:rsidRDefault="008D3680" w:rsidP="003B39CC">
      <w:pPr>
        <w:widowControl w:val="0"/>
        <w:tabs>
          <w:tab w:val="left" w:pos="46"/>
          <w:tab w:val="left" w:pos="330"/>
          <w:tab w:val="left" w:pos="6227"/>
        </w:tabs>
        <w:spacing w:after="0" w:line="240" w:lineRule="auto"/>
        <w:ind w:left="283" w:hanging="283"/>
        <w:rPr>
          <w:rFonts w:ascii="Traditional Arabic" w:hAnsi="Traditional Arabic" w:cs="Traditional Arabic"/>
          <w:sz w:val="36"/>
          <w:szCs w:val="36"/>
          <w:lang w:bidi="ar-KW"/>
        </w:rPr>
      </w:pPr>
      <w:r w:rsidRPr="00B76D8C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وجه</w:t>
      </w:r>
      <w:r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الدلالة من الحديث</w:t>
      </w:r>
      <w:r w:rsidR="003B39CC" w:rsidRPr="00B76D8C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KW"/>
        </w:rPr>
        <w:t>: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أن لو كان الاضطجاع عبادة مستحبة لما حد</w:t>
      </w:r>
      <w:r w:rsidR="00173F11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ّ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ث عائشة</w:t>
      </w:r>
      <w:r w:rsidR="00173F11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َ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رضي</w:t>
      </w:r>
      <w:r w:rsidR="003B39CC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 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الله عنها</w:t>
      </w:r>
      <w:r w:rsidR="00173F11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،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وترك الاضطجاع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وكذلك أن التحديث قا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مقام الاضطجاع</w:t>
      </w:r>
      <w:r w:rsidR="003B39CC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فدل على أنها ليست سنة مستحبة إنما فعلها للاستراحة.  </w:t>
      </w:r>
    </w:p>
    <w:p w:rsidR="008D3680" w:rsidRPr="00B76D8C" w:rsidRDefault="00655054" w:rsidP="00964072">
      <w:pPr>
        <w:pStyle w:val="ListParagraph"/>
        <w:widowControl w:val="0"/>
        <w:numPr>
          <w:ilvl w:val="0"/>
          <w:numId w:val="9"/>
        </w:numPr>
        <w:tabs>
          <w:tab w:val="left" w:pos="46"/>
          <w:tab w:val="left" w:pos="330"/>
          <w:tab w:val="left" w:pos="6227"/>
        </w:tabs>
        <w:spacing w:after="0" w:line="240" w:lineRule="auto"/>
        <w:ind w:left="283" w:hanging="283"/>
        <w:rPr>
          <w:rFonts w:ascii="Traditional Arabic" w:hAnsi="Traditional Arabic" w:cs="Traditional Arabic"/>
          <w:sz w:val="36"/>
          <w:szCs w:val="36"/>
          <w:lang w:bidi="ar-KW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و</w:t>
      </w:r>
      <w:r w:rsidR="008D368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عبد الله بن عمر رضي الله عنهما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: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7F59FA" w:rsidRPr="00B76D8C">
        <w:rPr>
          <w:rFonts w:ascii="Traditional Arabic" w:hAnsi="Traditional Arabic" w:cs="Traditional Arabic"/>
          <w:w w:val="80"/>
          <w:sz w:val="34"/>
          <w:rtl/>
          <w:lang w:bidi="ar-KW"/>
        </w:rPr>
        <w:t>((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أنه رأى رجلا ركع ركعتي الفجر</w:t>
      </w:r>
      <w:r w:rsidR="007F59FA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ثم اضطجع</w:t>
      </w:r>
      <w:r w:rsidR="007F59FA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فقال ابن عمر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:</w:t>
      </w:r>
      <w:r w:rsidR="007F59FA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ما شأنه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؟ فقال نافع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: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فقلت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: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يفصل بين صلاته</w:t>
      </w:r>
      <w:r w:rsidR="007F59FA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.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قال ابن عمر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: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وأي فصل أفضل من السلام</w:t>
      </w:r>
      <w:r w:rsidR="007F59FA" w:rsidRPr="00B76D8C">
        <w:rPr>
          <w:rFonts w:ascii="Traditional Arabic" w:hAnsi="Traditional Arabic" w:cs="Traditional Arabic"/>
          <w:w w:val="80"/>
          <w:sz w:val="34"/>
          <w:rtl/>
          <w:lang w:bidi="ar-KW"/>
        </w:rPr>
        <w:t>))</w:t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="008D3680"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181"/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655054" w:rsidRDefault="008D3680" w:rsidP="000C77AE">
      <w:pPr>
        <w:widowControl w:val="0"/>
        <w:tabs>
          <w:tab w:val="left" w:pos="46"/>
          <w:tab w:val="left" w:pos="330"/>
          <w:tab w:val="left" w:pos="6227"/>
        </w:tabs>
        <w:spacing w:after="0" w:line="240" w:lineRule="auto"/>
        <w:ind w:left="0" w:firstLine="340"/>
        <w:rPr>
          <w:rFonts w:ascii="Traditional Arabic" w:hAnsi="Traditional Arabic" w:cs="Traditional Arabic" w:hint="cs"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وجه</w:t>
      </w:r>
      <w:r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الدلالة</w:t>
      </w:r>
      <w:r w:rsidR="005D4A6D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أن السلام إنما ورد للفصل</w:t>
      </w:r>
      <w:r w:rsidR="005D4A6D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وهو لكونه واجباً</w:t>
      </w:r>
      <w:r w:rsidR="00173F11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أفضل من سائر ما يخرج من الصلاة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من الفعل والكلام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ولا يخفى ذلك عن كبار الصحابة رضي الله عنهم</w:t>
      </w:r>
      <w:r w:rsidR="005D4A6D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كعمر  </w:t>
      </w:r>
      <w:r w:rsidR="00053AF6" w:rsidRPr="00B76D8C">
        <w:rPr>
          <w:rFonts w:ascii="AGA Arabesque" w:hAnsi="AGA Arabesque" w:cs="Times New Roman"/>
          <w:sz w:val="32"/>
          <w:szCs w:val="32"/>
          <w:lang w:bidi="ar-KW"/>
        </w:rPr>
        <w:t></w:t>
      </w:r>
      <w:r w:rsidR="00053AF6" w:rsidRPr="00B76D8C">
        <w:rPr>
          <w:rFonts w:ascii="AGA Arabesque" w:hAnsi="AGA Arabesque" w:cs="Times New Roman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وابن مسعود </w:t>
      </w:r>
      <w:r w:rsidR="00053AF6" w:rsidRPr="00B76D8C">
        <w:rPr>
          <w:rFonts w:ascii="AGA Arabesque" w:hAnsi="AGA Arabesque" w:cs="Times New Roman"/>
          <w:sz w:val="32"/>
          <w:szCs w:val="32"/>
          <w:lang w:bidi="ar-KW"/>
        </w:rPr>
        <w:t></w:t>
      </w:r>
      <w:r w:rsidR="00053AF6" w:rsidRPr="00B76D8C">
        <w:rPr>
          <w:rFonts w:ascii="AGA Arabesque" w:hAnsi="AGA Arabesque" w:cs="Times New Roman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وغيرهما الملازمين للنبي </w:t>
      </w:r>
      <w:r w:rsidR="000C50BA" w:rsidRPr="00B76D8C">
        <w:rPr>
          <w:rFonts w:ascii="AGA Arabesque" w:hAnsi="AGA Arabesque" w:cs="Times New Roman"/>
          <w:sz w:val="32"/>
          <w:szCs w:val="32"/>
          <w:lang w:bidi="ar-KW"/>
        </w:rPr>
        <w:t>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ما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ورد بصيغة الأمر إنما أريد به فعله في البيت</w:t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182"/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. </w:t>
      </w:r>
    </w:p>
    <w:p w:rsidR="00655054" w:rsidRDefault="00655054" w:rsidP="00EE5745">
      <w:pPr>
        <w:widowControl w:val="0"/>
        <w:tabs>
          <w:tab w:val="left" w:pos="46"/>
          <w:tab w:val="left" w:pos="330"/>
          <w:tab w:val="left" w:pos="6227"/>
        </w:tabs>
        <w:spacing w:after="0" w:line="240" w:lineRule="auto"/>
        <w:ind w:left="0" w:firstLine="340"/>
        <w:rPr>
          <w:rFonts w:ascii="Traditional Arabic" w:hAnsi="Traditional Arabic" w:cs="Traditional Arabic" w:hint="cs"/>
          <w:sz w:val="36"/>
          <w:szCs w:val="36"/>
          <w:rtl/>
          <w:lang w:bidi="ar-KW"/>
        </w:rPr>
      </w:pPr>
      <w:r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KW"/>
        </w:rPr>
        <w:lastRenderedPageBreak/>
        <w:t>القول الثالث</w:t>
      </w:r>
      <w:r w:rsidRPr="00655054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</w:p>
    <w:p w:rsidR="001E316F" w:rsidRPr="001E316F" w:rsidRDefault="00655054" w:rsidP="00EE5745">
      <w:pPr>
        <w:widowControl w:val="0"/>
        <w:tabs>
          <w:tab w:val="left" w:pos="46"/>
          <w:tab w:val="left" w:pos="330"/>
          <w:tab w:val="left" w:pos="6227"/>
        </w:tabs>
        <w:spacing w:after="0" w:line="240" w:lineRule="auto"/>
        <w:ind w:left="0" w:firstLine="340"/>
        <w:rPr>
          <w:rFonts w:ascii="Traditional Arabic" w:hAnsi="Traditional Arabic" w:cs="Traditional Arabic" w:hint="cs"/>
          <w:sz w:val="36"/>
          <w:szCs w:val="36"/>
          <w:rtl/>
          <w:lang w:bidi="ar-KW"/>
        </w:rPr>
      </w:pPr>
      <w:r w:rsidRPr="001E316F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وجوب الاضطجاع</w:t>
      </w:r>
      <w:r w:rsidR="001E316F" w:rsidRPr="001E316F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.</w:t>
      </w:r>
    </w:p>
    <w:p w:rsidR="001E316F" w:rsidRDefault="001E316F" w:rsidP="00EE5745">
      <w:pPr>
        <w:widowControl w:val="0"/>
        <w:tabs>
          <w:tab w:val="left" w:pos="46"/>
          <w:tab w:val="left" w:pos="330"/>
          <w:tab w:val="left" w:pos="6227"/>
        </w:tabs>
        <w:spacing w:after="0" w:line="240" w:lineRule="auto"/>
        <w:ind w:left="0" w:firstLine="340"/>
        <w:rPr>
          <w:rFonts w:ascii="Traditional Arabic" w:hAnsi="Traditional Arabic" w:cs="Traditional Arabic" w:hint="cs"/>
          <w:sz w:val="36"/>
          <w:szCs w:val="36"/>
          <w:rtl/>
          <w:lang w:bidi="ar-KW"/>
        </w:rPr>
      </w:pPr>
      <w:r w:rsidRPr="001E316F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وهو مذهب الظاهرية</w:t>
      </w:r>
      <w:r w:rsidRPr="001E316F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1E316F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183"/>
      </w:r>
      <w:r w:rsidRPr="001E316F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1E316F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.</w:t>
      </w:r>
    </w:p>
    <w:p w:rsidR="001E316F" w:rsidRPr="00EE5745" w:rsidRDefault="001E316F" w:rsidP="00EE5745">
      <w:pPr>
        <w:widowControl w:val="0"/>
        <w:tabs>
          <w:tab w:val="left" w:pos="46"/>
          <w:tab w:val="left" w:pos="330"/>
          <w:tab w:val="left" w:pos="6227"/>
        </w:tabs>
        <w:spacing w:after="0" w:line="240" w:lineRule="auto"/>
        <w:ind w:left="0" w:firstLine="340"/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KW"/>
        </w:rPr>
      </w:pPr>
      <w:r w:rsidRPr="00EE5745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KW"/>
        </w:rPr>
        <w:t>واستدلوا:</w:t>
      </w:r>
    </w:p>
    <w:p w:rsidR="0019071E" w:rsidRPr="0019071E" w:rsidRDefault="001E316F" w:rsidP="00EE5745">
      <w:pPr>
        <w:widowControl w:val="0"/>
        <w:tabs>
          <w:tab w:val="left" w:pos="46"/>
          <w:tab w:val="left" w:pos="330"/>
          <w:tab w:val="left" w:pos="6227"/>
        </w:tabs>
        <w:spacing w:after="0" w:line="240" w:lineRule="auto"/>
        <w:ind w:left="0" w:firstLine="340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بالأحاديث التي وردت بصيغة الأمر، وحملوا الأمر على الوجوب.</w:t>
      </w:r>
      <w:r w:rsidR="0019071E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وبالأثار الواردة عن الصحابة والتابعين فمنها:</w:t>
      </w:r>
      <w:r w:rsidR="0019071E" w:rsidRPr="0019071E">
        <w:rPr>
          <w:rFonts w:hint="eastAsia"/>
          <w:rtl/>
        </w:rPr>
        <w:t xml:space="preserve"> </w:t>
      </w:r>
      <w:r w:rsidR="0019071E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أن </w:t>
      </w:r>
      <w:r w:rsidR="0019071E" w:rsidRPr="0019071E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ابن</w:t>
      </w:r>
      <w:r w:rsidR="0019071E" w:rsidRPr="0019071E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19071E" w:rsidRPr="0019071E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عمر</w:t>
      </w:r>
      <w:r w:rsidR="0019071E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="0019071E" w:rsidRPr="0019071E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صلى</w:t>
      </w:r>
      <w:r w:rsidR="0019071E" w:rsidRPr="0019071E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19071E" w:rsidRPr="0019071E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ركعتي</w:t>
      </w:r>
      <w:r w:rsidR="0019071E" w:rsidRPr="0019071E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19071E" w:rsidRPr="0019071E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الفجر</w:t>
      </w:r>
      <w:r w:rsidR="0019071E" w:rsidRPr="0019071E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19071E" w:rsidRPr="0019071E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ثم</w:t>
      </w:r>
      <w:r w:rsidR="0019071E" w:rsidRPr="0019071E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19071E" w:rsidRPr="0019071E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اضطجع</w:t>
      </w:r>
      <w:r w:rsidR="0019071E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. وعن </w:t>
      </w:r>
      <w:r w:rsidR="0019071E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عروة</w:t>
      </w:r>
      <w:r w:rsidR="0019071E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أنه</w:t>
      </w:r>
      <w:r w:rsidR="0019071E" w:rsidRPr="0019071E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19071E" w:rsidRPr="0019071E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دخل</w:t>
      </w:r>
      <w:r w:rsidR="0019071E" w:rsidRPr="0019071E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19071E" w:rsidRPr="0019071E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المسجد</w:t>
      </w:r>
      <w:r w:rsidR="0019071E" w:rsidRPr="0019071E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19071E" w:rsidRPr="0019071E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والناس</w:t>
      </w:r>
      <w:r w:rsidR="0019071E" w:rsidRPr="0019071E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19071E" w:rsidRPr="0019071E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في</w:t>
      </w:r>
      <w:r w:rsidR="0019071E" w:rsidRPr="0019071E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19071E" w:rsidRPr="0019071E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الصلاة،</w:t>
      </w:r>
      <w:r w:rsidR="0019071E" w:rsidRPr="0019071E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19071E" w:rsidRPr="0019071E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فركع</w:t>
      </w:r>
      <w:r w:rsidR="0019071E" w:rsidRPr="0019071E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19071E" w:rsidRPr="0019071E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ركعتين</w:t>
      </w:r>
      <w:r w:rsidR="0019071E" w:rsidRPr="0019071E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19071E" w:rsidRPr="0019071E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ثم</w:t>
      </w:r>
      <w:r w:rsidR="0019071E" w:rsidRPr="0019071E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19071E" w:rsidRPr="0019071E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أمس</w:t>
      </w:r>
      <w:r w:rsidR="0019071E" w:rsidRPr="0019071E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19071E" w:rsidRPr="0019071E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جنبه</w:t>
      </w:r>
      <w:r w:rsidR="0019071E" w:rsidRPr="0019071E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19071E" w:rsidRPr="0019071E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الأرض،</w:t>
      </w:r>
      <w:r w:rsidR="0019071E" w:rsidRPr="0019071E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19071E" w:rsidRPr="0019071E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ثم</w:t>
      </w:r>
      <w:r w:rsidR="0019071E" w:rsidRPr="0019071E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19071E" w:rsidRPr="0019071E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قام</w:t>
      </w:r>
      <w:r w:rsidR="0019071E" w:rsidRPr="0019071E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19071E" w:rsidRPr="0019071E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فدخل</w:t>
      </w:r>
      <w:r w:rsidR="0019071E" w:rsidRPr="0019071E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19071E" w:rsidRPr="0019071E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مع</w:t>
      </w:r>
      <w:r w:rsidR="0019071E" w:rsidRPr="0019071E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19071E" w:rsidRPr="0019071E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الناس</w:t>
      </w:r>
      <w:r w:rsidR="0019071E" w:rsidRPr="0019071E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19071E" w:rsidRPr="0019071E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في</w:t>
      </w:r>
      <w:r w:rsidR="0019071E" w:rsidRPr="0019071E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19071E" w:rsidRPr="0019071E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الصلاة</w:t>
      </w:r>
      <w:r w:rsidR="0019071E" w:rsidRPr="001E316F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="0019071E" w:rsidRPr="001E316F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184"/>
      </w:r>
      <w:r w:rsidR="0019071E" w:rsidRPr="001E316F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19071E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.</w:t>
      </w:r>
    </w:p>
    <w:p w:rsidR="008D3680" w:rsidRPr="00B76D8C" w:rsidRDefault="008D3680" w:rsidP="00EE5745">
      <w:pPr>
        <w:widowControl w:val="0"/>
        <w:tabs>
          <w:tab w:val="left" w:pos="46"/>
          <w:tab w:val="left" w:pos="330"/>
          <w:tab w:val="left" w:pos="6227"/>
        </w:tabs>
        <w:spacing w:after="0" w:line="240" w:lineRule="auto"/>
        <w:ind w:left="0" w:firstLine="340"/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الراجح</w:t>
      </w:r>
      <w:r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>:</w:t>
      </w:r>
    </w:p>
    <w:p w:rsidR="008D3680" w:rsidRPr="00B76D8C" w:rsidRDefault="00571B89" w:rsidP="00EE5745">
      <w:pPr>
        <w:widowControl w:val="0"/>
        <w:tabs>
          <w:tab w:val="left" w:pos="46"/>
          <w:tab w:val="left" w:pos="330"/>
          <w:tab w:val="left" w:pos="6227"/>
        </w:tabs>
        <w:spacing w:after="0" w:line="240" w:lineRule="auto"/>
        <w:ind w:left="0" w:firstLine="340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405A8E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KW"/>
        </w:rPr>
        <w:t>القول الأول هو الراجح؛</w:t>
      </w:r>
      <w:r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لكثرة ما ورد </w:t>
      </w:r>
      <w:r w:rsidR="00173F11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من </w:t>
      </w:r>
      <w:r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فعل الاضطجاع عن النبي </w:t>
      </w:r>
      <w:r w:rsidRPr="00B76D8C">
        <w:rPr>
          <w:rFonts w:ascii="AGA Arabesque" w:hAnsi="AGA Arabesque" w:cs="Times New Roman"/>
          <w:sz w:val="32"/>
          <w:szCs w:val="32"/>
          <w:lang w:bidi="ar-KW"/>
        </w:rPr>
        <w:t></w:t>
      </w:r>
      <w:r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، و</w:t>
      </w:r>
      <w:r w:rsidR="008D368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يمكن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الجمع بين القولين من وجوه:</w:t>
      </w:r>
    </w:p>
    <w:p w:rsidR="008D3680" w:rsidRPr="00B76D8C" w:rsidRDefault="008D3680" w:rsidP="00964072">
      <w:pPr>
        <w:pStyle w:val="ListParagraph"/>
        <w:widowControl w:val="0"/>
        <w:numPr>
          <w:ilvl w:val="0"/>
          <w:numId w:val="11"/>
        </w:numPr>
        <w:tabs>
          <w:tab w:val="left" w:pos="46"/>
          <w:tab w:val="left" w:pos="330"/>
          <w:tab w:val="left" w:pos="6227"/>
        </w:tabs>
        <w:spacing w:after="0" w:line="240" w:lineRule="auto"/>
        <w:ind w:left="283" w:hanging="283"/>
        <w:rPr>
          <w:rFonts w:ascii="Traditional Arabic" w:hAnsi="Traditional Arabic" w:cs="Traditional Arabic"/>
          <w:sz w:val="36"/>
          <w:szCs w:val="36"/>
          <w:lang w:bidi="ar-KW"/>
        </w:rPr>
      </w:pP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أنه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ثبت أن النبي </w:t>
      </w:r>
      <w:r w:rsidR="000C50BA" w:rsidRPr="00B76D8C">
        <w:rPr>
          <w:rFonts w:ascii="AGA Arabesque" w:hAnsi="AGA Arabesque" w:cs="Times New Roman"/>
          <w:sz w:val="32"/>
          <w:szCs w:val="32"/>
          <w:lang w:bidi="ar-KW"/>
        </w:rPr>
        <w:t>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أمر بالاضطجاع ودل من فعله أنه ترك ذلك أحياناً فصرف الأمر من الوجوب إلى الاستحباب بدلالة تركه للاضطجاع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فمن أنكر الاضطجاع إنما أنكر لمن ظن وجوبه.</w:t>
      </w:r>
    </w:p>
    <w:p w:rsidR="008D3680" w:rsidRPr="00B76D8C" w:rsidRDefault="008D3680" w:rsidP="00964072">
      <w:pPr>
        <w:pStyle w:val="ListParagraph"/>
        <w:widowControl w:val="0"/>
        <w:numPr>
          <w:ilvl w:val="0"/>
          <w:numId w:val="11"/>
        </w:numPr>
        <w:tabs>
          <w:tab w:val="left" w:pos="46"/>
          <w:tab w:val="left" w:pos="330"/>
          <w:tab w:val="left" w:pos="6227"/>
        </w:tabs>
        <w:spacing w:after="0" w:line="240" w:lineRule="auto"/>
        <w:ind w:left="283" w:hanging="283"/>
        <w:rPr>
          <w:rFonts w:ascii="Traditional Arabic" w:hAnsi="Traditional Arabic" w:cs="Traditional Arabic"/>
          <w:sz w:val="36"/>
          <w:szCs w:val="36"/>
          <w:lang w:bidi="ar-KW"/>
        </w:rPr>
      </w:pP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إنما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أنكر عبد الله بن عمر رضي الله عنهم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لتخصيص الاضطجاع بالمسجد</w:t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185"/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28456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فالاضطجاع إنما يكون في البيت</w:t>
      </w:r>
      <w:r w:rsidR="0052727B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كم</w:t>
      </w:r>
      <w:r w:rsidR="00792B38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ا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كان يفعله النبي </w:t>
      </w:r>
      <w:r w:rsidR="000C50BA" w:rsidRPr="00B76D8C">
        <w:rPr>
          <w:rFonts w:ascii="AGA Arabesque" w:hAnsi="AGA Arabesque" w:cs="Times New Roman"/>
          <w:sz w:val="32"/>
          <w:szCs w:val="32"/>
          <w:lang w:bidi="ar-KW"/>
        </w:rPr>
        <w:t>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في بيته ولم يثبت فعله ذلك المسجد. </w:t>
      </w:r>
    </w:p>
    <w:p w:rsidR="005D4A6D" w:rsidRPr="00405A8E" w:rsidRDefault="008D3680" w:rsidP="00405A8E">
      <w:pPr>
        <w:pStyle w:val="ListParagraph"/>
        <w:widowControl w:val="0"/>
        <w:numPr>
          <w:ilvl w:val="0"/>
          <w:numId w:val="11"/>
        </w:numPr>
        <w:tabs>
          <w:tab w:val="left" w:pos="46"/>
          <w:tab w:val="left" w:pos="330"/>
          <w:tab w:val="left" w:pos="6227"/>
        </w:tabs>
        <w:spacing w:after="0" w:line="240" w:lineRule="auto"/>
        <w:ind w:left="0" w:firstLine="0"/>
        <w:rPr>
          <w:sz w:val="36"/>
          <w:szCs w:val="36"/>
        </w:rPr>
      </w:pPr>
      <w:r w:rsidRPr="00405A8E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دل</w:t>
      </w:r>
      <w:r w:rsidRPr="00405A8E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إنكار من أنكر تخصيص الاضطجاع في الفصل بين سنة الفجر والفريضة</w:t>
      </w:r>
      <w:r w:rsidR="00284560" w:rsidRPr="00405A8E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405A8E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فيصح الفصل بالكلام والمشي وغير ذلك</w:t>
      </w:r>
      <w:r w:rsidR="00284560" w:rsidRPr="00405A8E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="001E316F" w:rsidRPr="00405A8E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="001E316F" w:rsidRPr="00405A8E">
        <w:rPr>
          <w:rFonts w:ascii="Traditional Arabic" w:hAnsi="Traditional Arabic" w:cs="Traditional Arabic"/>
          <w:sz w:val="36"/>
          <w:szCs w:val="36"/>
          <w:rtl/>
          <w:lang w:bidi="ar-KW"/>
        </w:rPr>
        <w:t>فسبب ال</w:t>
      </w:r>
      <w:r w:rsidR="001E316F" w:rsidRPr="00405A8E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إ</w:t>
      </w:r>
      <w:r w:rsidRPr="00405A8E">
        <w:rPr>
          <w:rFonts w:ascii="Traditional Arabic" w:hAnsi="Traditional Arabic" w:cs="Traditional Arabic"/>
          <w:sz w:val="36"/>
          <w:szCs w:val="36"/>
          <w:rtl/>
          <w:lang w:bidi="ar-KW"/>
        </w:rPr>
        <w:t>نكار تعيين الاضطجاع دون غيره في الفصل</w:t>
      </w:r>
      <w:r w:rsidR="00611FCC" w:rsidRPr="00405A8E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186"/>
      </w:r>
      <w:r w:rsidR="00611FCC" w:rsidRPr="00405A8E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405A8E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  <w:r w:rsidR="00405A8E">
        <w:rPr>
          <w:rFonts w:hint="cs"/>
          <w:sz w:val="36"/>
          <w:szCs w:val="36"/>
          <w:rtl/>
        </w:rPr>
        <w:t xml:space="preserve">                           </w:t>
      </w:r>
      <w:r w:rsidR="005D4A6D" w:rsidRPr="00B76D8C">
        <w:rPr>
          <w:sz w:val="36"/>
          <w:szCs w:val="36"/>
        </w:rPr>
        <w:sym w:font="AGA Arabesque" w:char="0024"/>
      </w:r>
      <w:r w:rsidR="005D4A6D" w:rsidRPr="00B76D8C">
        <w:rPr>
          <w:sz w:val="36"/>
          <w:szCs w:val="36"/>
        </w:rPr>
        <w:sym w:font="AGA Arabesque" w:char="0024"/>
      </w:r>
      <w:r w:rsidR="005D4A6D" w:rsidRPr="00B76D8C">
        <w:rPr>
          <w:sz w:val="36"/>
          <w:szCs w:val="36"/>
        </w:rPr>
        <w:sym w:font="AGA Arabesque" w:char="0024"/>
      </w:r>
    </w:p>
    <w:p w:rsidR="008D3680" w:rsidRPr="00B76D8C" w:rsidRDefault="00382ADF" w:rsidP="005D4A6D">
      <w:pPr>
        <w:widowControl w:val="0"/>
        <w:spacing w:after="0" w:line="240" w:lineRule="auto"/>
        <w:ind w:left="0" w:firstLine="0"/>
        <w:jc w:val="center"/>
        <w:rPr>
          <w:rFonts w:ascii="خط لوتس الجديد" w:hAnsi="خط لوتس الجديد" w:cs="AL-Mateen"/>
          <w:sz w:val="34"/>
          <w:szCs w:val="34"/>
          <w:rtl/>
        </w:rPr>
      </w:pPr>
      <w:r>
        <w:rPr>
          <w:rFonts w:ascii="خط لوتس الجديد" w:hAnsi="خط لوتس الجديد" w:cs="AL-Mateen"/>
          <w:sz w:val="34"/>
          <w:szCs w:val="34"/>
          <w:rtl/>
        </w:rPr>
        <w:br w:type="page"/>
      </w:r>
      <w:r w:rsidR="008D3680" w:rsidRPr="00B76D8C">
        <w:rPr>
          <w:rFonts w:ascii="خط لوتس الجديد" w:hAnsi="خط لوتس الجديد" w:cs="AL-Mateen" w:hint="eastAsia"/>
          <w:sz w:val="34"/>
          <w:szCs w:val="34"/>
          <w:rtl/>
        </w:rPr>
        <w:lastRenderedPageBreak/>
        <w:t>المبحث</w:t>
      </w:r>
      <w:r w:rsidR="008D3680" w:rsidRPr="00B76D8C">
        <w:rPr>
          <w:rFonts w:ascii="خط لوتس الجديد" w:hAnsi="خط لوتس الجديد" w:cs="AL-Mateen"/>
          <w:sz w:val="34"/>
          <w:szCs w:val="34"/>
          <w:rtl/>
        </w:rPr>
        <w:t xml:space="preserve"> السابع</w:t>
      </w:r>
    </w:p>
    <w:p w:rsidR="008D3680" w:rsidRPr="00B76D8C" w:rsidRDefault="008D3680" w:rsidP="005D4A6D">
      <w:pPr>
        <w:widowControl w:val="0"/>
        <w:spacing w:after="0" w:line="240" w:lineRule="auto"/>
        <w:ind w:left="0" w:firstLine="0"/>
        <w:jc w:val="center"/>
        <w:rPr>
          <w:rFonts w:ascii="خط لوتس الجديد" w:hAnsi="خط لوتس الجديد" w:cs="AL-Mateen"/>
          <w:sz w:val="34"/>
          <w:szCs w:val="34"/>
          <w:rtl/>
        </w:rPr>
      </w:pPr>
      <w:r w:rsidRPr="00B76D8C">
        <w:rPr>
          <w:rFonts w:ascii="خط لوتس الجديد" w:hAnsi="خط لوتس الجديد" w:cs="AL-Mateen"/>
          <w:sz w:val="34"/>
          <w:szCs w:val="34"/>
          <w:rtl/>
        </w:rPr>
        <w:t>الصلاة بعد العصر</w:t>
      </w:r>
    </w:p>
    <w:p w:rsidR="008D3680" w:rsidRPr="00B76D8C" w:rsidRDefault="008D3680" w:rsidP="00964072">
      <w:pPr>
        <w:widowControl w:val="0"/>
        <w:tabs>
          <w:tab w:val="left" w:pos="46"/>
          <w:tab w:val="left" w:pos="330"/>
          <w:tab w:val="left" w:pos="6227"/>
        </w:tabs>
        <w:spacing w:after="0" w:line="240" w:lineRule="auto"/>
        <w:ind w:left="0" w:firstLine="284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يجوز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صلاة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ركعتين بعد العصر</w:t>
      </w:r>
      <w:r w:rsidR="004571B8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من غير سبب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. </w:t>
      </w:r>
    </w:p>
    <w:p w:rsidR="008D3680" w:rsidRPr="00B76D8C" w:rsidRDefault="008D3680" w:rsidP="00B439D2">
      <w:pPr>
        <w:widowControl w:val="0"/>
        <w:tabs>
          <w:tab w:val="left" w:pos="46"/>
          <w:tab w:val="left" w:pos="330"/>
          <w:tab w:val="left" w:pos="6227"/>
        </w:tabs>
        <w:spacing w:after="0" w:line="240" w:lineRule="auto"/>
        <w:ind w:left="0" w:firstLine="284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كان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أبو موسى يصليهما</w:t>
      </w:r>
      <w:r w:rsidR="00B439D2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-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أي</w:t>
      </w:r>
      <w:r w:rsidR="00B439D2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الركعتين بعد العصر-</w:t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187"/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703C26" w:rsidRDefault="008D3680" w:rsidP="007D7D9A">
      <w:pPr>
        <w:widowControl w:val="0"/>
        <w:tabs>
          <w:tab w:val="left" w:pos="46"/>
          <w:tab w:val="left" w:pos="330"/>
        </w:tabs>
        <w:spacing w:after="0" w:line="240" w:lineRule="auto"/>
        <w:ind w:left="0" w:firstLine="284"/>
        <w:rPr>
          <w:rFonts w:ascii="Traditional Arabic" w:hAnsi="Traditional Arabic" w:cs="Traditional Arabic" w:hint="cs"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وبه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قال: علي بن أبي طالب </w:t>
      </w:r>
      <w:r w:rsidR="004C1416" w:rsidRPr="00B76D8C">
        <w:rPr>
          <w:rFonts w:ascii="AGA Arabesque" w:hAnsi="AGA Arabesque" w:cs="Times New Roman"/>
          <w:sz w:val="32"/>
          <w:szCs w:val="32"/>
          <w:lang w:bidi="ar-KW"/>
        </w:rPr>
        <w:t></w:t>
      </w:r>
      <w:r w:rsidR="004C1416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 xml:space="preserve"> </w:t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188"/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28456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="00FA3791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والزبير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بن العوام </w:t>
      </w:r>
      <w:r w:rsidR="004C1416" w:rsidRPr="00B76D8C">
        <w:rPr>
          <w:rFonts w:ascii="AGA Arabesque" w:hAnsi="AGA Arabesque" w:cs="Times New Roman"/>
          <w:sz w:val="32"/>
          <w:szCs w:val="32"/>
          <w:lang w:bidi="ar-KW"/>
        </w:rPr>
        <w:t></w:t>
      </w:r>
      <w:r w:rsidR="004C1416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 xml:space="preserve"> </w:t>
      </w:r>
      <w:r w:rsidR="00FA3791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="00FA3791"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189"/>
      </w:r>
      <w:r w:rsidR="00FA3791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190"/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28456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="00FA3791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وأبو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أيوب الأنصاري </w:t>
      </w:r>
      <w:r w:rsidR="004C1416" w:rsidRPr="00B76D8C">
        <w:rPr>
          <w:rFonts w:ascii="AGA Arabesque" w:hAnsi="AGA Arabesque" w:cs="Times New Roman"/>
          <w:sz w:val="32"/>
          <w:szCs w:val="32"/>
          <w:lang w:bidi="ar-KW"/>
        </w:rPr>
        <w:t></w:t>
      </w:r>
      <w:r w:rsidR="004C1416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 xml:space="preserve"> </w:t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191"/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28456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="004C1416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وأبو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الدرداء </w:t>
      </w:r>
      <w:r w:rsidR="004C1416" w:rsidRPr="00B76D8C">
        <w:rPr>
          <w:rFonts w:ascii="AGA Arabesque" w:hAnsi="AGA Arabesque" w:cs="Times New Roman"/>
          <w:sz w:val="32"/>
          <w:szCs w:val="32"/>
          <w:lang w:bidi="ar-KW"/>
        </w:rPr>
        <w:t></w:t>
      </w:r>
      <w:r w:rsidR="004C1416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 xml:space="preserve"> 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192"/>
      </w:r>
      <w:r w:rsidR="004C1416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28456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="004C1416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وتميم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الداري </w:t>
      </w:r>
      <w:r w:rsidR="004C1416" w:rsidRPr="00B76D8C">
        <w:rPr>
          <w:rFonts w:ascii="AGA Arabesque" w:hAnsi="AGA Arabesque" w:cs="Times New Roman"/>
          <w:sz w:val="32"/>
          <w:szCs w:val="32"/>
          <w:lang w:bidi="ar-KW"/>
        </w:rPr>
        <w:t></w:t>
      </w:r>
      <w:r w:rsidR="004C1416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 xml:space="preserve"> </w:t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193"/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28456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="004C1416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النعمان بن بشير رضي الله عنهما</w:t>
      </w:r>
      <w:r w:rsidR="005421BC" w:rsidRPr="007149CB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="005421BC" w:rsidRPr="007149CB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194"/>
      </w:r>
      <w:r w:rsidR="005421BC" w:rsidRPr="007149CB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195"/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28456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="004C1416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وعبد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الله بن عباس رضي الله عنهما</w:t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196"/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28456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="004C1416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وأبو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جحيفة </w:t>
      </w:r>
      <w:r w:rsidR="004C1416" w:rsidRPr="00B76D8C">
        <w:rPr>
          <w:rFonts w:ascii="AGA Arabesque" w:hAnsi="AGA Arabesque" w:cs="Times New Roman"/>
          <w:sz w:val="32"/>
          <w:szCs w:val="32"/>
          <w:lang w:bidi="ar-KW"/>
        </w:rPr>
        <w:t></w:t>
      </w:r>
      <w:r w:rsidR="004C1416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 xml:space="preserve"> </w:t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197"/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28456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</w:p>
    <w:p w:rsidR="004C1416" w:rsidRPr="00B76D8C" w:rsidRDefault="008D3680" w:rsidP="00703C26">
      <w:pPr>
        <w:widowControl w:val="0"/>
        <w:tabs>
          <w:tab w:val="left" w:pos="46"/>
          <w:tab w:val="left" w:pos="330"/>
        </w:tabs>
        <w:spacing w:after="0" w:line="240" w:lineRule="auto"/>
        <w:ind w:left="0" w:firstLine="284"/>
        <w:rPr>
          <w:rFonts w:ascii="Traditional Arabic" w:hAnsi="Traditional Arabic" w:cs="Traditional Arabic" w:hint="cs"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lastRenderedPageBreak/>
        <w:t>وعبد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الله بن الزبير رضي</w:t>
      </w:r>
      <w:r w:rsidR="005C1139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 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الله عنهما</w:t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198"/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28456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="004C1416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وزيد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بن خالد الجهني </w:t>
      </w:r>
      <w:r w:rsidR="004C1416" w:rsidRPr="00B76D8C">
        <w:rPr>
          <w:rFonts w:ascii="AGA Arabesque" w:hAnsi="AGA Arabesque" w:cs="Times New Roman"/>
          <w:sz w:val="32"/>
          <w:szCs w:val="32"/>
          <w:lang w:bidi="ar-KW"/>
        </w:rPr>
        <w:t></w:t>
      </w:r>
      <w:r w:rsidR="007D7D9A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="007D7D9A"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199"/>
      </w:r>
      <w:r w:rsidR="007D7D9A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3464C6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="003464C6"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00"/>
      </w:r>
      <w:r w:rsidR="003464C6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28456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="004C1416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وعائشة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رضي الله عنها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="00703C26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وأم سلمة رضي الله عنها</w:t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01"/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4C1416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وغيرهم</w:t>
      </w:r>
      <w:r w:rsidR="004C1416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.</w:t>
      </w:r>
    </w:p>
    <w:p w:rsidR="008D3680" w:rsidRPr="00B76D8C" w:rsidRDefault="008D3680" w:rsidP="0070514B">
      <w:pPr>
        <w:widowControl w:val="0"/>
        <w:tabs>
          <w:tab w:val="left" w:pos="46"/>
          <w:tab w:val="left" w:pos="330"/>
        </w:tabs>
        <w:spacing w:after="0" w:line="240" w:lineRule="auto"/>
        <w:ind w:left="0" w:firstLine="284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</w:t>
      </w:r>
      <w:r w:rsidR="0070514B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قول عند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الحنابلة</w:t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02"/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8D3680" w:rsidRPr="00B76D8C" w:rsidRDefault="008D3680" w:rsidP="00964072">
      <w:pPr>
        <w:widowControl w:val="0"/>
        <w:tabs>
          <w:tab w:val="left" w:pos="46"/>
          <w:tab w:val="left" w:pos="330"/>
        </w:tabs>
        <w:spacing w:after="0" w:line="240" w:lineRule="auto"/>
        <w:ind w:left="0" w:firstLine="284"/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واستدلوا</w:t>
      </w:r>
      <w:r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>:</w:t>
      </w:r>
    </w:p>
    <w:p w:rsidR="008D3680" w:rsidRPr="00B76D8C" w:rsidRDefault="008D3680" w:rsidP="0027239E">
      <w:pPr>
        <w:pStyle w:val="ListParagraph"/>
        <w:widowControl w:val="0"/>
        <w:numPr>
          <w:ilvl w:val="0"/>
          <w:numId w:val="13"/>
        </w:numPr>
        <w:tabs>
          <w:tab w:val="left" w:pos="46"/>
          <w:tab w:val="left" w:pos="330"/>
        </w:tabs>
        <w:spacing w:after="0" w:line="240" w:lineRule="auto"/>
        <w:ind w:left="283" w:hanging="283"/>
        <w:rPr>
          <w:rFonts w:ascii="Traditional Arabic" w:hAnsi="Traditional Arabic" w:cs="Traditional Arabic"/>
          <w:sz w:val="36"/>
          <w:szCs w:val="36"/>
          <w:lang w:bidi="ar-KW"/>
        </w:rPr>
      </w:pP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أم سلمة رضي الله عنها</w:t>
      </w:r>
      <w:r w:rsidR="00CC1D89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قالت: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حينما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سألت النبي </w:t>
      </w:r>
      <w:r w:rsidR="000C50BA" w:rsidRPr="00B76D8C">
        <w:rPr>
          <w:rFonts w:ascii="AGA Arabesque" w:hAnsi="AGA Arabesque" w:cs="Times New Roman"/>
          <w:sz w:val="32"/>
          <w:szCs w:val="32"/>
          <w:lang w:bidi="ar-KW"/>
        </w:rPr>
        <w:t>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عن الركعتين التي صلاهما بعد العصر فقال:</w:t>
      </w:r>
      <w:r w:rsidRPr="00B76D8C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="00D618D0" w:rsidRPr="00B76D8C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((</w:t>
      </w:r>
      <w:r w:rsidR="00F94310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>يا بنت أب</w:t>
      </w:r>
      <w:r w:rsidR="00F94310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KW"/>
        </w:rPr>
        <w:t>ي</w:t>
      </w:r>
      <w:r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أميّة سألت عن الرّكعتين بعد العصر</w:t>
      </w:r>
      <w:r w:rsidR="00D618D0" w:rsidRPr="00B76D8C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KW"/>
        </w:rPr>
        <w:t>,</w:t>
      </w:r>
      <w:r w:rsidR="00F94310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وإنّه أتان</w:t>
      </w:r>
      <w:r w:rsidR="00F94310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KW"/>
        </w:rPr>
        <w:t>ي</w:t>
      </w:r>
      <w:r w:rsidR="00F94310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ناسٌ من عبد القيس فشغلون</w:t>
      </w:r>
      <w:r w:rsidR="00F94310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KW"/>
        </w:rPr>
        <w:t>ي</w:t>
      </w:r>
      <w:r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عن الرّكعتين اللّتين بعد الظّهر فهما هاتان</w:t>
      </w:r>
      <w:r w:rsidR="00D618D0" w:rsidRPr="00B76D8C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))</w:t>
      </w:r>
      <w:r w:rsidR="008A177D">
        <w:rPr>
          <w:rFonts w:ascii="Traditional Arabic" w:hAnsi="Traditional Arabic" w:cs="Traditional Arabic" w:hint="cs"/>
          <w:b/>
          <w:bCs/>
          <w:w w:val="80"/>
          <w:sz w:val="34"/>
          <w:rtl/>
          <w:lang w:bidi="ar-KW"/>
        </w:rPr>
        <w:t xml:space="preserve"> </w:t>
      </w:r>
      <w:r w:rsidR="008A177D" w:rsidRPr="008A177D">
        <w:rPr>
          <w:rFonts w:ascii="Traditional Arabic" w:hAnsi="Traditional Arabic" w:cs="Traditional Arabic" w:hint="cs"/>
          <w:b/>
          <w:bCs/>
          <w:w w:val="80"/>
          <w:sz w:val="36"/>
          <w:szCs w:val="36"/>
          <w:rtl/>
          <w:lang w:bidi="ar-KW"/>
        </w:rPr>
        <w:t>متفق عليه</w:t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03"/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8D3680" w:rsidRPr="00B76D8C" w:rsidRDefault="00F94310" w:rsidP="0027239E">
      <w:pPr>
        <w:pStyle w:val="ListParagraph"/>
        <w:widowControl w:val="0"/>
        <w:numPr>
          <w:ilvl w:val="0"/>
          <w:numId w:val="13"/>
        </w:numPr>
        <w:tabs>
          <w:tab w:val="left" w:pos="46"/>
          <w:tab w:val="left" w:pos="330"/>
        </w:tabs>
        <w:spacing w:after="0" w:line="240" w:lineRule="auto"/>
        <w:ind w:left="283" w:hanging="283"/>
        <w:rPr>
          <w:rFonts w:ascii="Traditional Arabic" w:hAnsi="Traditional Arabic" w:cs="Traditional Arabic"/>
          <w:sz w:val="36"/>
          <w:szCs w:val="36"/>
          <w:lang w:bidi="ar-KW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و</w:t>
      </w:r>
      <w:r w:rsidR="008D368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عائشة رضي الله عنها قالت: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="00857B16" w:rsidRPr="00B76D8C">
        <w:rPr>
          <w:rFonts w:ascii="Traditional Arabic" w:hAnsi="Traditional Arabic" w:cs="Traditional Arabic"/>
          <w:w w:val="80"/>
          <w:sz w:val="34"/>
          <w:rtl/>
        </w:rPr>
        <w:t>((</w:t>
      </w:r>
      <w:r w:rsidR="008D368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ركعتان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لم يكن رسول اللّه </w:t>
      </w:r>
      <w:r w:rsidR="000C50BA" w:rsidRPr="00B76D8C">
        <w:rPr>
          <w:rFonts w:ascii="AGA Arabesque" w:hAnsi="AGA Arabesque" w:cs="Times New Roman"/>
          <w:sz w:val="32"/>
          <w:szCs w:val="32"/>
          <w:lang w:bidi="ar-KW"/>
        </w:rPr>
        <w:t>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يدعهما سرًّا ولا علانيةً</w:t>
      </w:r>
      <w:r w:rsidR="00857B16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ركعتان قبل صلاة الصّبح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وركعتان بعد العصر</w:t>
      </w:r>
      <w:r w:rsidR="00857B16" w:rsidRPr="00B76D8C">
        <w:rPr>
          <w:rFonts w:ascii="Traditional Arabic" w:hAnsi="Traditional Arabic" w:cs="Traditional Arabic"/>
          <w:w w:val="80"/>
          <w:sz w:val="34"/>
          <w:rtl/>
          <w:lang w:bidi="ar-KW"/>
        </w:rPr>
        <w:t>))</w:t>
      </w:r>
      <w:r w:rsidR="008A177D" w:rsidRPr="008A177D">
        <w:rPr>
          <w:rFonts w:ascii="Traditional Arabic" w:hAnsi="Traditional Arabic" w:cs="Traditional Arabic" w:hint="cs"/>
          <w:b/>
          <w:bCs/>
          <w:w w:val="80"/>
          <w:sz w:val="36"/>
          <w:szCs w:val="36"/>
          <w:rtl/>
          <w:lang w:bidi="ar-KW"/>
        </w:rPr>
        <w:t xml:space="preserve"> متفق عليه</w:t>
      </w:r>
      <w:r w:rsidR="008A177D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 xml:space="preserve"> </w:t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="008D3680"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04"/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8D3680" w:rsidRPr="00B76D8C" w:rsidRDefault="008D3680" w:rsidP="0027239E">
      <w:pPr>
        <w:pStyle w:val="ListParagraph"/>
        <w:widowControl w:val="0"/>
        <w:numPr>
          <w:ilvl w:val="0"/>
          <w:numId w:val="13"/>
        </w:numPr>
        <w:tabs>
          <w:tab w:val="left" w:pos="46"/>
          <w:tab w:val="left" w:pos="330"/>
        </w:tabs>
        <w:spacing w:after="0" w:line="240" w:lineRule="auto"/>
        <w:ind w:left="283" w:hanging="283"/>
        <w:rPr>
          <w:rFonts w:ascii="Traditional Arabic" w:hAnsi="Traditional Arabic" w:cs="Traditional Arabic"/>
          <w:sz w:val="36"/>
          <w:szCs w:val="36"/>
          <w:lang w:bidi="ar-KW"/>
        </w:rPr>
      </w:pP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8A177D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و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قال ابن عمر رضي الله عنهما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: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857B16" w:rsidRPr="00B76D8C">
        <w:rPr>
          <w:rFonts w:ascii="Traditional Arabic" w:hAnsi="Traditional Arabic" w:cs="Traditional Arabic"/>
          <w:w w:val="80"/>
          <w:sz w:val="34"/>
          <w:rtl/>
          <w:lang w:bidi="ar-KW"/>
        </w:rPr>
        <w:t>((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فأما أنا فإنما أصلي كما رأيت أصحابي يصلون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وأما أنا فلا أنهى أحدا</w:t>
      </w:r>
      <w:r w:rsidR="001825DD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ً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أن يصلي من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ليل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أو نهار غير أني</w:t>
      </w:r>
      <w:r w:rsidR="00857B16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لا أتحرى طلوع الشمس ولا غروبها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؛ فإن رسول الله </w:t>
      </w:r>
      <w:r w:rsidR="000C50BA" w:rsidRPr="00B76D8C">
        <w:rPr>
          <w:rFonts w:ascii="AGA Arabesque" w:hAnsi="AGA Arabesque" w:cs="Times New Roman"/>
          <w:sz w:val="32"/>
          <w:szCs w:val="32"/>
          <w:lang w:bidi="ar-KW"/>
        </w:rPr>
        <w:t>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نهى عن ذلك</w:t>
      </w:r>
      <w:r w:rsidR="00857B16" w:rsidRPr="00B76D8C">
        <w:rPr>
          <w:rFonts w:ascii="Traditional Arabic" w:hAnsi="Traditional Arabic" w:cs="Traditional Arabic"/>
          <w:w w:val="80"/>
          <w:sz w:val="34"/>
          <w:rtl/>
          <w:lang w:bidi="ar-KW"/>
        </w:rPr>
        <w:t>))</w:t>
      </w:r>
      <w:r w:rsidR="008A177D" w:rsidRPr="008A177D">
        <w:rPr>
          <w:rFonts w:ascii="Traditional Arabic" w:hAnsi="Traditional Arabic" w:cs="Traditional Arabic" w:hint="cs"/>
          <w:b/>
          <w:bCs/>
          <w:w w:val="80"/>
          <w:sz w:val="36"/>
          <w:szCs w:val="36"/>
          <w:rtl/>
          <w:lang w:bidi="ar-KW"/>
        </w:rPr>
        <w:t xml:space="preserve"> متفق عليه</w:t>
      </w:r>
      <w:r w:rsidR="008A177D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 xml:space="preserve"> </w:t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05"/>
      </w:r>
      <w:r w:rsidR="00611FC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8D3680" w:rsidRPr="00B76D8C" w:rsidRDefault="008A177D" w:rsidP="00394F38">
      <w:pPr>
        <w:pStyle w:val="ListParagraph"/>
        <w:widowControl w:val="0"/>
        <w:numPr>
          <w:ilvl w:val="0"/>
          <w:numId w:val="13"/>
        </w:numPr>
        <w:tabs>
          <w:tab w:val="left" w:pos="46"/>
          <w:tab w:val="left" w:pos="330"/>
        </w:tabs>
        <w:spacing w:after="0" w:line="240" w:lineRule="auto"/>
        <w:ind w:left="283" w:hanging="283"/>
        <w:rPr>
          <w:rFonts w:ascii="Traditional Arabic" w:hAnsi="Traditional Arabic" w:cs="Traditional Arabic"/>
          <w:sz w:val="36"/>
          <w:szCs w:val="36"/>
          <w:lang w:bidi="ar-KW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KW"/>
        </w:rPr>
        <w:lastRenderedPageBreak/>
        <w:t>و</w:t>
      </w:r>
      <w:r w:rsidR="008D368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أنس </w:t>
      </w:r>
      <w:r w:rsidR="00053AF6" w:rsidRPr="00B76D8C">
        <w:rPr>
          <w:rFonts w:ascii="AGA Arabesque" w:hAnsi="AGA Arabesque" w:cs="Times New Roman"/>
          <w:sz w:val="32"/>
          <w:szCs w:val="32"/>
          <w:lang w:bidi="ar-KW"/>
        </w:rPr>
        <w:t></w:t>
      </w:r>
      <w:r w:rsidR="00053AF6" w:rsidRPr="00B76D8C">
        <w:rPr>
          <w:rFonts w:ascii="AGA Arabesque" w:hAnsi="AGA Arabesque" w:cs="Times New Roman"/>
          <w:sz w:val="32"/>
          <w:szCs w:val="32"/>
          <w:rtl/>
          <w:lang w:bidi="ar-KW"/>
        </w:rPr>
        <w:t xml:space="preserve"> 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قال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: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قال رسول الله </w:t>
      </w:r>
      <w:r w:rsidR="000C50BA" w:rsidRPr="00B76D8C">
        <w:rPr>
          <w:rFonts w:ascii="AGA Arabesque" w:hAnsi="AGA Arabesque" w:cs="Times New Roman"/>
          <w:sz w:val="32"/>
          <w:szCs w:val="32"/>
          <w:lang w:bidi="ar-KW"/>
        </w:rPr>
        <w:t>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: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CB65EF" w:rsidRPr="00B76D8C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((</w:t>
      </w:r>
      <w:r w:rsidR="008D3680"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>لا صلاة عند طلوع الشمس</w:t>
      </w:r>
      <w:r w:rsidR="00284560"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>,</w:t>
      </w:r>
      <w:r w:rsidR="008D3680"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ولا عند غروبها ؛ فإنها تطلع وتغرب على قرني شيطان</w:t>
      </w:r>
      <w:r w:rsidR="00284560"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>,</w:t>
      </w:r>
      <w:r w:rsidR="008D3680"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وصلوا بين ذلك ما شئتم</w:t>
      </w:r>
      <w:r w:rsidR="00CB65EF" w:rsidRPr="00B76D8C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))</w:t>
      </w:r>
      <w:r w:rsidR="00C55E1E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="008D3680"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06"/>
      </w:r>
      <w:r w:rsidR="00C55E1E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8D3680" w:rsidRPr="00B76D8C" w:rsidRDefault="008D3680" w:rsidP="00964072">
      <w:pPr>
        <w:widowControl w:val="0"/>
        <w:tabs>
          <w:tab w:val="left" w:pos="46"/>
          <w:tab w:val="left" w:pos="330"/>
        </w:tabs>
        <w:spacing w:after="0" w:line="240" w:lineRule="auto"/>
        <w:ind w:left="0" w:firstLine="284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وجه</w:t>
      </w:r>
      <w:r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الدلالة من هذه الأحاديث</w:t>
      </w:r>
      <w:r w:rsidR="00CB65EF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أنه ثبت عن النبي </w:t>
      </w:r>
      <w:r w:rsidR="000C50BA" w:rsidRPr="00B76D8C">
        <w:rPr>
          <w:rFonts w:ascii="AGA Arabesque" w:hAnsi="AGA Arabesque" w:cs="Times New Roman"/>
          <w:sz w:val="32"/>
          <w:szCs w:val="32"/>
          <w:lang w:bidi="ar-KW"/>
        </w:rPr>
        <w:t>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صلاته بعد العصر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ومراد نهيه هو تحري الصلاة عند طلوع الشمس وعند غروبها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وهكذا فعله أصحابه رضي الله عنهم من بعده.</w:t>
      </w:r>
    </w:p>
    <w:p w:rsidR="008D3680" w:rsidRPr="00B76D8C" w:rsidRDefault="008D3680" w:rsidP="00964072">
      <w:pPr>
        <w:widowControl w:val="0"/>
        <w:tabs>
          <w:tab w:val="left" w:pos="46"/>
          <w:tab w:val="left" w:pos="330"/>
        </w:tabs>
        <w:spacing w:after="0" w:line="240" w:lineRule="auto"/>
        <w:ind w:left="0" w:firstLine="284"/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القول</w:t>
      </w:r>
      <w:r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الثاني:</w:t>
      </w:r>
    </w:p>
    <w:p w:rsidR="008D3680" w:rsidRPr="00B76D8C" w:rsidRDefault="008D3680" w:rsidP="00964072">
      <w:pPr>
        <w:widowControl w:val="0"/>
        <w:tabs>
          <w:tab w:val="left" w:pos="46"/>
          <w:tab w:val="left" w:pos="330"/>
        </w:tabs>
        <w:spacing w:after="0" w:line="240" w:lineRule="auto"/>
        <w:ind w:left="0" w:firstLine="284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لا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تجوز الصلاة بعد العصر</w:t>
      </w:r>
      <w:r w:rsidR="008A177D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من غير سبب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703C26" w:rsidRDefault="008D3680" w:rsidP="00AF3719">
      <w:pPr>
        <w:widowControl w:val="0"/>
        <w:tabs>
          <w:tab w:val="left" w:pos="46"/>
          <w:tab w:val="left" w:pos="330"/>
        </w:tabs>
        <w:spacing w:after="0" w:line="240" w:lineRule="auto"/>
        <w:ind w:left="0" w:firstLine="284"/>
        <w:rPr>
          <w:rFonts w:ascii="Traditional Arabic" w:hAnsi="Traditional Arabic" w:cs="Traditional Arabic" w:hint="cs"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وبه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قال: عمر بن الخطاب </w:t>
      </w:r>
      <w:r w:rsidR="00AF3719" w:rsidRPr="00B76D8C">
        <w:rPr>
          <w:rFonts w:ascii="AGA Arabesque" w:hAnsi="AGA Arabesque" w:cs="Times New Roman"/>
          <w:sz w:val="32"/>
          <w:szCs w:val="32"/>
          <w:lang w:bidi="ar-KW"/>
        </w:rPr>
        <w:t></w:t>
      </w:r>
      <w:r w:rsidR="00C55E1E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07"/>
      </w:r>
      <w:r w:rsidR="00C55E1E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28456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="00AF3719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وعبد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الله بن مسعود </w:t>
      </w:r>
      <w:r w:rsidR="00AF3719" w:rsidRPr="00B76D8C">
        <w:rPr>
          <w:rFonts w:ascii="AGA Arabesque" w:hAnsi="AGA Arabesque" w:cs="Times New Roman"/>
          <w:sz w:val="32"/>
          <w:szCs w:val="32"/>
          <w:lang w:bidi="ar-KW"/>
        </w:rPr>
        <w:t></w:t>
      </w:r>
      <w:r w:rsidR="00C55E1E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08"/>
      </w:r>
      <w:r w:rsidR="00C55E1E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28456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="00AF3719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وأبو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سعيد الخدري </w:t>
      </w:r>
      <w:r w:rsidR="00AF3719" w:rsidRPr="00B76D8C">
        <w:rPr>
          <w:rFonts w:ascii="AGA Arabesque" w:hAnsi="AGA Arabesque" w:cs="Times New Roman"/>
          <w:sz w:val="32"/>
          <w:szCs w:val="32"/>
          <w:lang w:bidi="ar-KW"/>
        </w:rPr>
        <w:t></w:t>
      </w:r>
      <w:r w:rsidR="00C55E1E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09"/>
      </w:r>
      <w:r w:rsidR="00C55E1E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28456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="00AF3719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ومعاوية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بن أبي سفيان </w:t>
      </w:r>
      <w:r w:rsidR="00AF3719" w:rsidRPr="00B76D8C">
        <w:rPr>
          <w:rFonts w:ascii="AGA Arabesque" w:hAnsi="AGA Arabesque" w:cs="Times New Roman"/>
          <w:sz w:val="32"/>
          <w:szCs w:val="32"/>
          <w:lang w:bidi="ar-KW"/>
        </w:rPr>
        <w:t></w:t>
      </w:r>
      <w:r w:rsidR="00AF3719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10"/>
      </w:r>
      <w:r w:rsidR="00AF3719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28456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="00AF3719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وخالد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بن الوليد </w:t>
      </w:r>
      <w:r w:rsidR="00AF3719" w:rsidRPr="00B76D8C">
        <w:rPr>
          <w:rFonts w:ascii="AGA Arabesque" w:hAnsi="AGA Arabesque" w:cs="Times New Roman"/>
          <w:sz w:val="32"/>
          <w:szCs w:val="32"/>
          <w:lang w:bidi="ar-KW"/>
        </w:rPr>
        <w:t></w:t>
      </w:r>
      <w:r w:rsidR="00AF3719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 xml:space="preserve"> </w:t>
      </w:r>
      <w:r w:rsidR="00C55E1E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11"/>
      </w:r>
      <w:r w:rsidR="00C55E1E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703C26" w:rsidRPr="00703C26">
        <w:rPr>
          <w:rFonts w:ascii="Times New Roman" w:hAnsi="Times New Roman" w:cs="Traditional Arabic" w:hint="cs"/>
          <w:sz w:val="36"/>
          <w:szCs w:val="36"/>
          <w:vertAlign w:val="superscript"/>
          <w:rtl/>
          <w:lang w:bidi="ar-KW"/>
        </w:rPr>
        <w:t>(</w:t>
      </w:r>
      <w:r w:rsidR="00CC1D89" w:rsidRPr="00703C26">
        <w:rPr>
          <w:rStyle w:val="a4"/>
          <w:rFonts w:ascii="Traditional Arabic" w:hAnsi="Traditional Arabic" w:cs="Traditional Arabic"/>
          <w:sz w:val="36"/>
          <w:szCs w:val="36"/>
          <w:rtl/>
          <w:lang w:bidi="ar-KW"/>
        </w:rPr>
        <w:footnoteReference w:id="212"/>
      </w:r>
      <w:r w:rsidR="00703C26" w:rsidRPr="00703C26">
        <w:rPr>
          <w:rFonts w:ascii="Traditional Arabic" w:hAnsi="Traditional Arabic" w:cs="Traditional Arabic" w:hint="cs"/>
          <w:sz w:val="36"/>
          <w:szCs w:val="36"/>
          <w:vertAlign w:val="superscript"/>
          <w:rtl/>
          <w:lang w:bidi="ar-KW"/>
        </w:rPr>
        <w:t>)</w:t>
      </w:r>
      <w:r w:rsidR="0028456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</w:p>
    <w:p w:rsidR="00AF3719" w:rsidRPr="00B76D8C" w:rsidRDefault="008D3680" w:rsidP="00AF3719">
      <w:pPr>
        <w:widowControl w:val="0"/>
        <w:tabs>
          <w:tab w:val="left" w:pos="46"/>
          <w:tab w:val="left" w:pos="330"/>
        </w:tabs>
        <w:spacing w:after="0" w:line="240" w:lineRule="auto"/>
        <w:ind w:left="0" w:firstLine="284"/>
        <w:rPr>
          <w:rFonts w:ascii="Traditional Arabic" w:hAnsi="Traditional Arabic" w:cs="Traditional Arabic" w:hint="cs"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lastRenderedPageBreak/>
        <w:t>ورواية عن عبد الله بن عباس رضي الله عنهما</w:t>
      </w:r>
      <w:r w:rsidR="00C55E1E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13"/>
      </w:r>
      <w:r w:rsidR="00C55E1E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28456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="00AF3719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ومعاذ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بن عفراء </w:t>
      </w:r>
      <w:r w:rsidR="00AF3719" w:rsidRPr="00B76D8C">
        <w:rPr>
          <w:rFonts w:ascii="AGA Arabesque" w:hAnsi="AGA Arabesque" w:cs="Times New Roman"/>
          <w:sz w:val="32"/>
          <w:szCs w:val="32"/>
          <w:lang w:bidi="ar-KW"/>
        </w:rPr>
        <w:t></w:t>
      </w:r>
      <w:r w:rsidR="0052165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="0052165C"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14"/>
      </w:r>
      <w:r w:rsidR="0052165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C55E1E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15"/>
      </w:r>
      <w:r w:rsidR="00C55E1E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AF3719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,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وغيرهم</w:t>
      </w:r>
      <w:r w:rsidR="00AF3719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.</w:t>
      </w:r>
    </w:p>
    <w:p w:rsidR="008D3680" w:rsidRPr="00B76D8C" w:rsidRDefault="008D3680" w:rsidP="0070514B">
      <w:pPr>
        <w:widowControl w:val="0"/>
        <w:tabs>
          <w:tab w:val="left" w:pos="46"/>
          <w:tab w:val="left" w:pos="330"/>
        </w:tabs>
        <w:spacing w:after="0" w:line="240" w:lineRule="auto"/>
        <w:ind w:left="0" w:firstLine="284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وهو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مذهب الحنفية</w:t>
      </w:r>
      <w:r w:rsidR="00C55E1E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16"/>
      </w:r>
      <w:r w:rsidR="00C55E1E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28456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="00F9431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والمالكية</w:t>
      </w:r>
      <w:r w:rsidR="00F94310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="00F94310"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17"/>
      </w:r>
      <w:r w:rsidR="00F94310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F9431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="0070514B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والشافعية</w:t>
      </w:r>
      <w:r w:rsidR="0070514B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="0070514B"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18"/>
      </w:r>
      <w:r w:rsidR="0070514B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70514B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="00AF3719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الحنابلة</w:t>
      </w:r>
      <w:r w:rsidR="00C55E1E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19"/>
      </w:r>
      <w:r w:rsidR="00C55E1E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. </w:t>
      </w:r>
    </w:p>
    <w:p w:rsidR="008D3680" w:rsidRPr="00B76D8C" w:rsidRDefault="008D3680" w:rsidP="00964072">
      <w:pPr>
        <w:widowControl w:val="0"/>
        <w:tabs>
          <w:tab w:val="left" w:pos="46"/>
          <w:tab w:val="left" w:pos="330"/>
        </w:tabs>
        <w:spacing w:after="0" w:line="240" w:lineRule="auto"/>
        <w:ind w:left="0" w:firstLine="284"/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واستدلوا</w:t>
      </w:r>
      <w:r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>:</w:t>
      </w:r>
    </w:p>
    <w:p w:rsidR="008D3680" w:rsidRPr="00B76D8C" w:rsidRDefault="008D3680" w:rsidP="00572A8B">
      <w:pPr>
        <w:pStyle w:val="ListParagraph"/>
        <w:widowControl w:val="0"/>
        <w:numPr>
          <w:ilvl w:val="0"/>
          <w:numId w:val="12"/>
        </w:numPr>
        <w:tabs>
          <w:tab w:val="left" w:pos="46"/>
          <w:tab w:val="left" w:pos="330"/>
        </w:tabs>
        <w:spacing w:after="0" w:line="240" w:lineRule="auto"/>
        <w:ind w:left="283" w:hanging="283"/>
        <w:rPr>
          <w:rFonts w:ascii="Traditional Arabic" w:hAnsi="Traditional Arabic" w:cs="Traditional Arabic"/>
          <w:sz w:val="36"/>
          <w:szCs w:val="36"/>
          <w:lang w:bidi="ar-KW"/>
        </w:rPr>
      </w:pP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ابن عبّاس رضي الله عنهما قال: </w:t>
      </w:r>
      <w:r w:rsidR="003E1F53" w:rsidRPr="00B76D8C">
        <w:rPr>
          <w:rFonts w:ascii="Traditional Arabic" w:hAnsi="Traditional Arabic" w:cs="Traditional Arabic"/>
          <w:w w:val="80"/>
          <w:sz w:val="34"/>
          <w:rtl/>
          <w:lang w:bidi="ar-KW"/>
        </w:rPr>
        <w:t>((</w:t>
      </w:r>
      <w:r w:rsidR="008A177D">
        <w:rPr>
          <w:rFonts w:ascii="Traditional Arabic" w:hAnsi="Traditional Arabic" w:cs="Traditional Arabic"/>
          <w:sz w:val="36"/>
          <w:szCs w:val="36"/>
          <w:rtl/>
          <w:lang w:bidi="ar-KW"/>
        </w:rPr>
        <w:t>شهد عند</w:t>
      </w:r>
      <w:r w:rsidR="008A177D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ي</w:t>
      </w:r>
      <w:r w:rsidR="008A177D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رجالٌ مرضيّون وأرضاهم عند</w:t>
      </w:r>
      <w:r w:rsidR="008A177D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ي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عمر</w:t>
      </w:r>
      <w:r w:rsidR="00C547D3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="008A177D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أنّ النّب</w:t>
      </w:r>
      <w:r w:rsidR="008A177D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ي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0C50BA" w:rsidRPr="00B76D8C">
        <w:rPr>
          <w:rFonts w:ascii="AGA Arabesque" w:hAnsi="AGA Arabesque" w:cs="Times New Roman"/>
          <w:sz w:val="32"/>
          <w:szCs w:val="32"/>
          <w:lang w:bidi="ar-KW"/>
        </w:rPr>
        <w:t>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نهى عن الصّلاة بعد الصّبح حتّى تشرق الشّمس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وبعد العصر حتّى تغرب</w:t>
      </w:r>
      <w:r w:rsidR="003E1F53" w:rsidRPr="00B76D8C">
        <w:rPr>
          <w:rFonts w:ascii="Traditional Arabic" w:hAnsi="Traditional Arabic" w:cs="Traditional Arabic"/>
          <w:w w:val="80"/>
          <w:sz w:val="34"/>
          <w:rtl/>
          <w:lang w:bidi="ar-KW"/>
        </w:rPr>
        <w:t>))</w:t>
      </w:r>
      <w:r w:rsidR="00C55E1E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20"/>
      </w:r>
      <w:r w:rsidR="00C55E1E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8D3680" w:rsidRPr="00B76D8C" w:rsidRDefault="008D3680" w:rsidP="00964072">
      <w:pPr>
        <w:widowControl w:val="0"/>
        <w:tabs>
          <w:tab w:val="left" w:pos="46"/>
          <w:tab w:val="left" w:pos="330"/>
        </w:tabs>
        <w:spacing w:after="0" w:line="240" w:lineRule="auto"/>
        <w:ind w:left="0" w:firstLine="284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وجه</w:t>
      </w:r>
      <w:r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الدلالة</w:t>
      </w:r>
      <w:r w:rsidR="003E1F53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أن النبي </w:t>
      </w:r>
      <w:r w:rsidR="000C50BA" w:rsidRPr="00B76D8C">
        <w:rPr>
          <w:rFonts w:ascii="AGA Arabesque" w:hAnsi="AGA Arabesque" w:cs="Times New Roman"/>
          <w:sz w:val="32"/>
          <w:szCs w:val="32"/>
          <w:lang w:bidi="ar-KW"/>
        </w:rPr>
        <w:t>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نهى عن كل صلاة تقع بعد هذين الوقتين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فهو عام إلا إذا </w:t>
      </w:r>
      <w:r w:rsidR="000D57B5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دل 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دليل على تخصيصه</w:t>
      </w:r>
      <w:r w:rsidR="00C55E1E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21"/>
      </w:r>
      <w:r w:rsidR="00C55E1E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7C3010" w:rsidRDefault="008D3680" w:rsidP="007C3010">
      <w:pPr>
        <w:pStyle w:val="ListParagraph"/>
        <w:widowControl w:val="0"/>
        <w:numPr>
          <w:ilvl w:val="0"/>
          <w:numId w:val="12"/>
        </w:numPr>
        <w:tabs>
          <w:tab w:val="left" w:pos="46"/>
          <w:tab w:val="left" w:pos="330"/>
        </w:tabs>
        <w:spacing w:after="0" w:line="240" w:lineRule="auto"/>
        <w:ind w:left="283" w:hanging="283"/>
        <w:rPr>
          <w:rFonts w:ascii="Traditional Arabic" w:hAnsi="Traditional Arabic" w:cs="Traditional Arabic" w:hint="cs"/>
          <w:sz w:val="36"/>
          <w:szCs w:val="36"/>
          <w:lang w:bidi="ar-KW"/>
        </w:rPr>
      </w:pP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ما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جاء عن النبي </w:t>
      </w:r>
      <w:r w:rsidR="000C50BA" w:rsidRPr="00B76D8C">
        <w:rPr>
          <w:rFonts w:ascii="AGA Arabesque" w:hAnsi="AGA Arabesque" w:cs="Times New Roman"/>
          <w:sz w:val="32"/>
          <w:szCs w:val="32"/>
          <w:lang w:bidi="ar-KW"/>
        </w:rPr>
        <w:t>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أنه صلى ركعتين بعد العصر إنما هو من خصوصياته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ليس مشروعاً لأمته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وقد صلى تلك الركعتين لأجل الوفد الذي انشغل معهم فقضاهما بعد العصر وداوم على فعلها</w:t>
      </w:r>
      <w:r w:rsidR="007C3010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.</w:t>
      </w:r>
    </w:p>
    <w:p w:rsidR="008D3680" w:rsidRPr="00B76D8C" w:rsidRDefault="008D3680" w:rsidP="007C3010">
      <w:pPr>
        <w:pStyle w:val="ListParagraph"/>
        <w:widowControl w:val="0"/>
        <w:tabs>
          <w:tab w:val="left" w:pos="46"/>
          <w:tab w:val="left" w:pos="330"/>
        </w:tabs>
        <w:spacing w:after="0" w:line="240" w:lineRule="auto"/>
        <w:ind w:left="283" w:firstLine="0"/>
        <w:rPr>
          <w:rFonts w:ascii="Traditional Arabic" w:hAnsi="Traditional Arabic" w:cs="Traditional Arabic"/>
          <w:sz w:val="36"/>
          <w:szCs w:val="36"/>
          <w:lang w:bidi="ar-KW"/>
        </w:rPr>
      </w:pP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ويؤيد ذلك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أن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عائشة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رضي الله عنها قالت:</w:t>
      </w:r>
      <w:r w:rsidR="007C3010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="00A91AAD" w:rsidRPr="00B76D8C">
        <w:rPr>
          <w:rFonts w:ascii="Traditional Arabic" w:hAnsi="Traditional Arabic" w:cs="Traditional Arabic"/>
          <w:w w:val="80"/>
          <w:sz w:val="34"/>
          <w:rtl/>
          <w:lang w:bidi="ar-KW"/>
        </w:rPr>
        <w:t>((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أنّ رسول اللّه </w:t>
      </w:r>
      <w:r w:rsidR="000C50BA" w:rsidRPr="00B76D8C">
        <w:rPr>
          <w:rFonts w:ascii="AGA Arabesque" w:hAnsi="AGA Arabesque" w:cs="Times New Roman"/>
          <w:sz w:val="32"/>
          <w:szCs w:val="32"/>
          <w:lang w:bidi="ar-KW"/>
        </w:rPr>
        <w:t>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كان يصلّى بعد العصر</w:t>
      </w:r>
      <w:r w:rsidR="00A91AAD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lastRenderedPageBreak/>
        <w:t>وينهى عنه</w:t>
      </w:r>
      <w:r w:rsidR="008A177D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م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ا ويواصل وينهى عن الوصال</w:t>
      </w:r>
      <w:r w:rsidR="00A91AAD" w:rsidRPr="00B76D8C">
        <w:rPr>
          <w:rFonts w:ascii="Traditional Arabic" w:hAnsi="Traditional Arabic" w:cs="Traditional Arabic"/>
          <w:w w:val="80"/>
          <w:sz w:val="34"/>
          <w:rtl/>
          <w:lang w:bidi="ar-KW"/>
        </w:rPr>
        <w:t>))</w:t>
      </w:r>
      <w:r w:rsidR="00C55E1E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22"/>
      </w:r>
      <w:r w:rsidR="00C55E1E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8D3680" w:rsidRPr="00B76D8C" w:rsidRDefault="008D3680" w:rsidP="00572A8B">
      <w:pPr>
        <w:pStyle w:val="ListParagraph"/>
        <w:widowControl w:val="0"/>
        <w:numPr>
          <w:ilvl w:val="0"/>
          <w:numId w:val="12"/>
        </w:numPr>
        <w:tabs>
          <w:tab w:val="left" w:pos="46"/>
          <w:tab w:val="left" w:pos="330"/>
        </w:tabs>
        <w:spacing w:after="0" w:line="240" w:lineRule="auto"/>
        <w:ind w:left="283" w:hanging="283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ورد عن الصحابة </w:t>
      </w:r>
      <w:r w:rsidR="0070514B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رضي الله عنهم 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النهي عن الصلاة بعد العصر</w:t>
      </w:r>
      <w:r w:rsidR="00A91AAD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أنس بن مالك </w:t>
      </w:r>
      <w:r w:rsidR="00053AF6" w:rsidRPr="00B76D8C">
        <w:rPr>
          <w:rFonts w:ascii="AGA Arabesque" w:hAnsi="AGA Arabesque" w:cs="Times New Roman"/>
          <w:sz w:val="32"/>
          <w:szCs w:val="32"/>
          <w:lang w:bidi="ar-KW"/>
        </w:rPr>
        <w:t></w:t>
      </w:r>
      <w:r w:rsidR="00053AF6" w:rsidRPr="00B76D8C">
        <w:rPr>
          <w:rFonts w:ascii="AGA Arabesque" w:hAnsi="AGA Arabesque" w:cs="Times New Roman"/>
          <w:sz w:val="32"/>
          <w:szCs w:val="32"/>
          <w:rtl/>
          <w:lang w:bidi="ar-KW"/>
        </w:rPr>
        <w:t xml:space="preserve"> </w:t>
      </w:r>
      <w:r w:rsidR="00A91AAD" w:rsidRPr="00B76D8C">
        <w:rPr>
          <w:rFonts w:ascii="Traditional Arabic" w:hAnsi="Traditional Arabic" w:cs="Traditional Arabic"/>
          <w:w w:val="80"/>
          <w:sz w:val="34"/>
          <w:rtl/>
          <w:lang w:bidi="ar-KW"/>
        </w:rPr>
        <w:t>((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أنه سئل عن التطوع بعد العصر؟ فقال</w:t>
      </w:r>
      <w:r w:rsidR="00A91AAD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كان عمر يضرب الأيدي على صلاة بعد العصر</w:t>
      </w:r>
      <w:r w:rsidR="00A91AAD" w:rsidRPr="00B76D8C">
        <w:rPr>
          <w:rFonts w:ascii="Traditional Arabic" w:hAnsi="Traditional Arabic" w:cs="Traditional Arabic"/>
          <w:w w:val="80"/>
          <w:sz w:val="34"/>
          <w:rtl/>
          <w:lang w:bidi="ar-KW"/>
        </w:rPr>
        <w:t>))</w:t>
      </w:r>
      <w:r w:rsidR="00C55E1E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23"/>
      </w:r>
      <w:r w:rsidR="00C55E1E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.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وعن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ابن عباس رضي الله عنهما:... </w:t>
      </w:r>
      <w:r w:rsidR="00A91AAD" w:rsidRPr="00B76D8C">
        <w:rPr>
          <w:rFonts w:ascii="Traditional Arabic" w:hAnsi="Traditional Arabic" w:cs="Traditional Arabic"/>
          <w:w w:val="80"/>
          <w:sz w:val="34"/>
          <w:rtl/>
          <w:lang w:bidi="ar-KW"/>
        </w:rPr>
        <w:t>((</w:t>
      </w:r>
      <w:r w:rsidR="007A7F81">
        <w:rPr>
          <w:rFonts w:ascii="Traditional Arabic" w:hAnsi="Traditional Arabic" w:cs="Traditional Arabic" w:hint="cs"/>
          <w:w w:val="80"/>
          <w:sz w:val="34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وكنت أضرب النّاس مع عمر بن الخطّاب عنهما</w:t>
      </w:r>
      <w:r w:rsidR="00A91AAD" w:rsidRPr="00B76D8C">
        <w:rPr>
          <w:rFonts w:ascii="Traditional Arabic" w:hAnsi="Traditional Arabic" w:cs="Traditional Arabic"/>
          <w:w w:val="80"/>
          <w:sz w:val="34"/>
          <w:rtl/>
          <w:lang w:bidi="ar-KW"/>
        </w:rPr>
        <w:t>))</w:t>
      </w:r>
      <w:r w:rsidR="00C55E1E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24"/>
      </w:r>
      <w:r w:rsidR="00C55E1E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28456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وهذا كان بمحضر من الصحابة رضي الله عنهم من غير إنكار فكان إجماعاً.</w:t>
      </w:r>
    </w:p>
    <w:p w:rsidR="008D3680" w:rsidRPr="00B76D8C" w:rsidRDefault="008D3680" w:rsidP="00964072">
      <w:pPr>
        <w:widowControl w:val="0"/>
        <w:tabs>
          <w:tab w:val="left" w:pos="46"/>
          <w:tab w:val="left" w:pos="330"/>
        </w:tabs>
        <w:spacing w:after="0" w:line="240" w:lineRule="auto"/>
        <w:ind w:left="0" w:firstLine="284"/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>الراجح:</w:t>
      </w:r>
    </w:p>
    <w:p w:rsidR="008D3680" w:rsidRPr="00B76D8C" w:rsidRDefault="008D3680" w:rsidP="00964072">
      <w:pPr>
        <w:widowControl w:val="0"/>
        <w:tabs>
          <w:tab w:val="left" w:pos="46"/>
          <w:tab w:val="left" w:pos="330"/>
        </w:tabs>
        <w:spacing w:after="0" w:line="240" w:lineRule="auto"/>
        <w:ind w:left="0" w:firstLine="284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القول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الأول هو الراجح لقوة الأدلة التي استدل بها وذلك من وجوه:</w:t>
      </w:r>
    </w:p>
    <w:p w:rsidR="008D3680" w:rsidRPr="00B76D8C" w:rsidRDefault="008D3680" w:rsidP="00060508">
      <w:pPr>
        <w:widowControl w:val="0"/>
        <w:tabs>
          <w:tab w:val="left" w:pos="46"/>
          <w:tab w:val="left" w:pos="330"/>
        </w:tabs>
        <w:spacing w:after="0" w:line="240" w:lineRule="auto"/>
        <w:ind w:left="454" w:hanging="454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أولاً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: فقد بينت عائشة رضي الله عنها سبب اختلاف الصحابة رضي الله عنهم بـأنهم لم يكن النبي </w:t>
      </w:r>
      <w:r w:rsidR="000C50BA" w:rsidRPr="00B76D8C">
        <w:rPr>
          <w:rFonts w:ascii="AGA Arabesque" w:hAnsi="AGA Arabesque" w:cs="Times New Roman"/>
          <w:sz w:val="32"/>
          <w:szCs w:val="32"/>
          <w:lang w:bidi="ar-KW"/>
        </w:rPr>
        <w:t>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يظهر صلاة الركعتين في خارج البيت</w:t>
      </w:r>
      <w:r w:rsidR="00060508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ولم يكن يصليهما في المسجد</w:t>
      </w:r>
      <w:r w:rsidR="00060508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بل فعل ذلك في بيته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ففهم بعضهم عموم النهي بعد العصر وعدم رؤيتهم للنبي </w:t>
      </w:r>
      <w:r w:rsidR="000C50BA" w:rsidRPr="00B76D8C">
        <w:rPr>
          <w:rFonts w:ascii="AGA Arabesque" w:hAnsi="AGA Arabesque" w:cs="Times New Roman"/>
          <w:sz w:val="32"/>
          <w:szCs w:val="32"/>
          <w:lang w:bidi="ar-KW"/>
        </w:rPr>
        <w:t>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حين يركعهما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فلذلك فمن أثبت الركعتين من الصحابة رجعوا إلى قول عائشة وأم سلمة رضي الله عنهما</w:t>
      </w:r>
      <w:r w:rsidR="00C547D3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،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لأنهما أعلم بما يحصل في بيتهما</w:t>
      </w:r>
      <w:r w:rsidR="00975A9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،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وبيان ذلك بما روته عائشة رضي</w:t>
      </w:r>
      <w:r w:rsidR="00060508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الله عنها قالت: </w:t>
      </w:r>
      <w:r w:rsidR="00060508" w:rsidRPr="00B76D8C">
        <w:rPr>
          <w:rFonts w:ascii="Traditional Arabic" w:hAnsi="Traditional Arabic" w:cs="Traditional Arabic"/>
          <w:w w:val="80"/>
          <w:sz w:val="34"/>
          <w:rtl/>
          <w:lang w:bidi="ar-KW"/>
        </w:rPr>
        <w:t>((</w:t>
      </w:r>
      <w:r w:rsidR="00060508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وال</w:t>
      </w:r>
      <w:r w:rsidR="008A177D">
        <w:rPr>
          <w:rFonts w:ascii="Traditional Arabic" w:hAnsi="Traditional Arabic" w:cs="Traditional Arabic"/>
          <w:sz w:val="36"/>
          <w:szCs w:val="36"/>
          <w:rtl/>
          <w:lang w:bidi="ar-KW"/>
        </w:rPr>
        <w:t>ذى ذهب به ما تركهما حتّى لق</w:t>
      </w:r>
      <w:r w:rsidR="008A177D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ي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اللّه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="008A177D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وما لق</w:t>
      </w:r>
      <w:r w:rsidR="008A177D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ي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اللّه تعالى حتّى ثقل عن الصّلاة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وكان يصلّى </w:t>
      </w:r>
      <w:r w:rsidR="008A177D">
        <w:rPr>
          <w:rFonts w:ascii="Traditional Arabic" w:hAnsi="Traditional Arabic" w:cs="Traditional Arabic"/>
          <w:sz w:val="36"/>
          <w:szCs w:val="36"/>
          <w:rtl/>
          <w:lang w:bidi="ar-KW"/>
        </w:rPr>
        <w:t>كثيرًا من صلاته قاعدًا - تعن</w:t>
      </w:r>
      <w:r w:rsidR="008A177D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ي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الرّكعتين بعد العصر - وكان النّبىّ </w:t>
      </w:r>
      <w:r w:rsidR="000C50BA" w:rsidRPr="00B76D8C">
        <w:rPr>
          <w:rFonts w:ascii="AGA Arabesque" w:hAnsi="AGA Arabesque" w:cs="Times New Roman"/>
          <w:sz w:val="32"/>
          <w:szCs w:val="32"/>
          <w:lang w:bidi="ar-KW"/>
        </w:rPr>
        <w:t>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يصلّيهما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ولا يصلّيهما فى المسجد مخافة أن يثقّل على أمّته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وكان يحبّ ما يخفّف عنهم</w:t>
      </w:r>
      <w:r w:rsidR="00060508" w:rsidRPr="00B76D8C">
        <w:rPr>
          <w:rFonts w:ascii="Traditional Arabic" w:hAnsi="Traditional Arabic" w:cs="Traditional Arabic"/>
          <w:w w:val="80"/>
          <w:sz w:val="34"/>
          <w:rtl/>
          <w:lang w:bidi="ar-KW"/>
        </w:rPr>
        <w:t>))</w:t>
      </w:r>
      <w:r w:rsidR="00C55E1E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25"/>
      </w:r>
      <w:r w:rsidR="00C55E1E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D309EB" w:rsidRPr="00B76D8C" w:rsidRDefault="008D3680" w:rsidP="00D309EB">
      <w:pPr>
        <w:widowControl w:val="0"/>
        <w:tabs>
          <w:tab w:val="left" w:pos="46"/>
          <w:tab w:val="left" w:pos="330"/>
        </w:tabs>
        <w:spacing w:after="0" w:line="240" w:lineRule="auto"/>
        <w:ind w:left="454" w:hanging="454"/>
        <w:rPr>
          <w:rFonts w:ascii="Traditional Arabic" w:hAnsi="Traditional Arabic" w:cs="Traditional Arabic" w:hint="cs"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ثانياً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: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ما كان يفعله عمر </w:t>
      </w:r>
      <w:r w:rsidR="00053AF6" w:rsidRPr="00B76D8C">
        <w:rPr>
          <w:rFonts w:ascii="AGA Arabesque" w:hAnsi="AGA Arabesque" w:cs="Times New Roman"/>
          <w:sz w:val="32"/>
          <w:szCs w:val="32"/>
          <w:lang w:bidi="ar-KW"/>
        </w:rPr>
        <w:t></w:t>
      </w:r>
      <w:r w:rsidR="00053AF6" w:rsidRPr="00B76D8C">
        <w:rPr>
          <w:rFonts w:ascii="AGA Arabesque" w:hAnsi="AGA Arabesque" w:cs="Times New Roman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فمقصوده في نهيه هو تحري طلوع الشمس وغروبها كما قال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: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060508" w:rsidRPr="00B76D8C">
        <w:rPr>
          <w:rFonts w:ascii="Traditional Arabic" w:hAnsi="Traditional Arabic" w:cs="Traditional Arabic"/>
          <w:w w:val="80"/>
          <w:sz w:val="34"/>
          <w:rtl/>
          <w:lang w:bidi="ar-KW"/>
        </w:rPr>
        <w:lastRenderedPageBreak/>
        <w:t>((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لا تحروا بصلاتكم طلوع الشمس ولا غروبها</w:t>
      </w:r>
      <w:r w:rsidR="00060508" w:rsidRPr="00B76D8C">
        <w:rPr>
          <w:rFonts w:ascii="Traditional Arabic" w:hAnsi="Traditional Arabic" w:cs="Traditional Arabic"/>
          <w:w w:val="80"/>
          <w:sz w:val="34"/>
          <w:rtl/>
          <w:lang w:bidi="ar-KW"/>
        </w:rPr>
        <w:t>)</w:t>
      </w:r>
      <w:r w:rsidR="00060508" w:rsidRPr="00B76D8C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)</w:t>
      </w:r>
      <w:r w:rsidR="00C55E1E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26"/>
      </w:r>
      <w:r w:rsidR="00C55E1E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971C22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فضرب من كان يصلي بعد العصر سداً لذريعة الصلاة عند الغروب وهذا من فقهه رضي الله عنه. </w:t>
      </w:r>
    </w:p>
    <w:p w:rsidR="008D3680" w:rsidRPr="00B76D8C" w:rsidRDefault="008D3680" w:rsidP="00D309EB">
      <w:pPr>
        <w:widowControl w:val="0"/>
        <w:tabs>
          <w:tab w:val="left" w:pos="46"/>
          <w:tab w:val="left" w:pos="330"/>
        </w:tabs>
        <w:spacing w:after="0" w:line="240" w:lineRule="auto"/>
        <w:ind w:left="738" w:hanging="454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ورأى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عمر </w:t>
      </w:r>
      <w:r w:rsidR="00053AF6" w:rsidRPr="00B76D8C">
        <w:rPr>
          <w:rFonts w:ascii="AGA Arabesque" w:hAnsi="AGA Arabesque" w:cs="Times New Roman"/>
          <w:sz w:val="32"/>
          <w:szCs w:val="32"/>
          <w:lang w:bidi="ar-KW"/>
        </w:rPr>
        <w:t></w:t>
      </w:r>
      <w:r w:rsidR="00053AF6" w:rsidRPr="00B76D8C">
        <w:rPr>
          <w:rFonts w:ascii="AGA Arabesque" w:hAnsi="AGA Arabesque" w:cs="Times New Roman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تميما الداري </w:t>
      </w:r>
      <w:r w:rsidR="00053AF6" w:rsidRPr="00B76D8C">
        <w:rPr>
          <w:rFonts w:ascii="AGA Arabesque" w:hAnsi="AGA Arabesque" w:cs="Times New Roman"/>
          <w:sz w:val="32"/>
          <w:szCs w:val="32"/>
          <w:lang w:bidi="ar-KW"/>
        </w:rPr>
        <w:t></w:t>
      </w:r>
      <w:r w:rsidR="00053AF6" w:rsidRPr="00B76D8C">
        <w:rPr>
          <w:rFonts w:ascii="AGA Arabesque" w:hAnsi="AGA Arabesque" w:cs="Times New Roman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يصلي بعد العصر فضربه بالدرة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فقال تميم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: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971C22" w:rsidRPr="00B76D8C">
        <w:rPr>
          <w:rFonts w:ascii="Traditional Arabic" w:hAnsi="Traditional Arabic" w:cs="Traditional Arabic"/>
          <w:w w:val="80"/>
          <w:sz w:val="34"/>
          <w:rtl/>
          <w:lang w:bidi="ar-KW"/>
        </w:rPr>
        <w:t>((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لم يا عمر تضربني على صلاة صليتها مع رسول ا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لله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0C50BA" w:rsidRPr="00B76D8C">
        <w:rPr>
          <w:rFonts w:ascii="AGA Arabesque" w:hAnsi="AGA Arabesque" w:cs="Times New Roman"/>
          <w:sz w:val="32"/>
          <w:szCs w:val="32"/>
          <w:lang w:bidi="ar-KW"/>
        </w:rPr>
        <w:t>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؟ فقال عمر </w:t>
      </w:r>
      <w:r w:rsidR="00971C22" w:rsidRPr="00B76D8C">
        <w:rPr>
          <w:rFonts w:ascii="AGA Arabesque" w:hAnsi="AGA Arabesque" w:cs="Times New Roman"/>
          <w:sz w:val="32"/>
          <w:szCs w:val="32"/>
          <w:lang w:bidi="ar-KW"/>
        </w:rPr>
        <w:t>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: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يا تميم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ليس كل الناس يعلم ما تعلم</w:t>
      </w:r>
      <w:r w:rsidR="00971C22" w:rsidRPr="00B76D8C">
        <w:rPr>
          <w:rFonts w:ascii="Traditional Arabic" w:hAnsi="Traditional Arabic" w:cs="Traditional Arabic"/>
          <w:w w:val="80"/>
          <w:sz w:val="34"/>
          <w:rtl/>
          <w:lang w:bidi="ar-KW"/>
        </w:rPr>
        <w:t>))</w:t>
      </w:r>
      <w:r w:rsidR="00C55E1E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27"/>
      </w:r>
      <w:r w:rsidR="00C55E1E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8D3680" w:rsidRPr="00B76D8C" w:rsidRDefault="008D3680" w:rsidP="00265A8F">
      <w:pPr>
        <w:widowControl w:val="0"/>
        <w:tabs>
          <w:tab w:val="left" w:pos="46"/>
          <w:tab w:val="left" w:pos="330"/>
        </w:tabs>
        <w:spacing w:after="0" w:line="240" w:lineRule="auto"/>
        <w:ind w:left="738" w:hanging="454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وعن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زيد بن خالد الجهني</w:t>
      </w:r>
      <w:r w:rsidR="00C547D3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D309EB" w:rsidRPr="00B76D8C">
        <w:rPr>
          <w:rFonts w:ascii="Traditional Arabic" w:hAnsi="Traditional Arabic" w:cs="Traditional Arabic"/>
          <w:w w:val="80"/>
          <w:sz w:val="34"/>
          <w:rtl/>
          <w:lang w:bidi="ar-KW"/>
        </w:rPr>
        <w:t>((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أنه رآه عمر بن الخطاب وهو خليفة ركع بعد العصر ركعتين فمشى إليه فضربه بالدرة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وهو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يصلي كما هو</w:t>
      </w:r>
      <w:r w:rsidR="00D309EB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فلما انصرف قال زيد</w:t>
      </w:r>
      <w:r w:rsidR="00C547D3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اضرب يا أمير المؤمنين</w:t>
      </w:r>
      <w:r w:rsidR="00C547D3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،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فوالله لا أدعهما أبدا</w:t>
      </w:r>
      <w:r w:rsidR="00D309EB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ً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بعد إذ رأيت رسول الله </w:t>
      </w:r>
      <w:r w:rsidR="00D87ECF" w:rsidRPr="00B76D8C">
        <w:rPr>
          <w:rFonts w:ascii="AGA Arabesque" w:hAnsi="AGA Arabesque" w:cs="Times New Roman"/>
          <w:sz w:val="32"/>
          <w:szCs w:val="32"/>
          <w:lang w:bidi="ar-KW"/>
        </w:rPr>
        <w:t>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يصليهما</w:t>
      </w:r>
      <w:r w:rsidR="00D309EB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.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قال</w:t>
      </w:r>
      <w:r w:rsidR="00265A8F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فجلس إليه عمر</w:t>
      </w:r>
      <w:r w:rsidR="00265A8F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وقال</w:t>
      </w:r>
      <w:r w:rsidR="00265A8F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يا زيد بن خالد لولا أني أخشى أن يتخذها الناس سلما</w:t>
      </w:r>
      <w:r w:rsidR="00D309EB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ً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إلى الصلاة حتى الليل لم </w:t>
      </w:r>
      <w:r w:rsidR="00D309EB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أ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ضرب فيهما</w:t>
      </w:r>
      <w:r w:rsidR="00D309EB" w:rsidRPr="00B76D8C">
        <w:rPr>
          <w:rFonts w:ascii="Traditional Arabic" w:hAnsi="Traditional Arabic" w:cs="Traditional Arabic"/>
          <w:w w:val="80"/>
          <w:sz w:val="34"/>
          <w:rtl/>
          <w:lang w:bidi="ar-KW"/>
        </w:rPr>
        <w:t>))</w:t>
      </w:r>
      <w:r w:rsidR="00C55E1E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28"/>
      </w:r>
      <w:r w:rsidR="00C55E1E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8D3680" w:rsidRPr="00B76D8C" w:rsidRDefault="008D3680" w:rsidP="006C3AF2">
      <w:pPr>
        <w:widowControl w:val="0"/>
        <w:tabs>
          <w:tab w:val="left" w:pos="46"/>
          <w:tab w:val="left" w:pos="330"/>
        </w:tabs>
        <w:spacing w:after="0" w:line="240" w:lineRule="auto"/>
        <w:ind w:left="454" w:hanging="454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ثالثاً</w:t>
      </w:r>
      <w:r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>: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أن النهي ورد في تحري طلوع الشمس وغروبها وثبت عنه </w:t>
      </w:r>
      <w:r w:rsidR="000C50BA" w:rsidRPr="00B76D8C">
        <w:rPr>
          <w:rFonts w:ascii="AGA Arabesque" w:hAnsi="AGA Arabesque" w:cs="Times New Roman"/>
          <w:sz w:val="32"/>
          <w:szCs w:val="32"/>
          <w:lang w:bidi="ar-KW"/>
        </w:rPr>
        <w:t>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أنه صلى بعد العصر وصلى بعده أكثر الصحابة رضي الله عنهم</w:t>
      </w:r>
      <w:r w:rsidR="006C3AF2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فدل على عدم خصوصية ذلك للنبي </w:t>
      </w:r>
      <w:r w:rsidR="000C50BA" w:rsidRPr="00B76D8C">
        <w:rPr>
          <w:rFonts w:ascii="AGA Arabesque" w:hAnsi="AGA Arabesque" w:cs="Times New Roman"/>
          <w:sz w:val="32"/>
          <w:szCs w:val="32"/>
          <w:lang w:bidi="ar-KW"/>
        </w:rPr>
        <w:t>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8D3680" w:rsidRPr="00B76D8C" w:rsidRDefault="008D3680" w:rsidP="006C3AF2">
      <w:pPr>
        <w:widowControl w:val="0"/>
        <w:tabs>
          <w:tab w:val="left" w:pos="46"/>
          <w:tab w:val="left" w:pos="330"/>
        </w:tabs>
        <w:spacing w:after="0" w:line="240" w:lineRule="auto"/>
        <w:ind w:left="738" w:hanging="454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قال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ابن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المنذر: قال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بعض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أهل العلم</w:t>
      </w:r>
      <w:r w:rsidR="006C3AF2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معنى قوله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: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6C3AF2" w:rsidRPr="00B76D8C">
        <w:rPr>
          <w:rFonts w:ascii="Traditional Arabic" w:hAnsi="Traditional Arabic" w:cs="Traditional Arabic"/>
          <w:w w:val="80"/>
          <w:sz w:val="34"/>
          <w:rtl/>
          <w:lang w:bidi="ar-KW"/>
        </w:rPr>
        <w:t>((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لا صلاة بعد صلاة العصر</w:t>
      </w:r>
      <w:r w:rsidR="006C3AF2" w:rsidRPr="00B76D8C">
        <w:rPr>
          <w:rFonts w:ascii="Traditional Arabic" w:hAnsi="Traditional Arabic" w:cs="Traditional Arabic"/>
          <w:w w:val="80"/>
          <w:sz w:val="34"/>
          <w:rtl/>
          <w:lang w:bidi="ar-KW"/>
        </w:rPr>
        <w:t>))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إنما هو لا صلاة بعد مضي آخر وقته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وآخر وقته اصفرار الشمس؛ لأن للناس أن يتطوعوا بعد صلاة العصر ما داموا في وقتها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فإذا خشوا فوات الوقت لم يجز لهم أن يتشاغلوا بغ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ير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الفرض لئلا يفوتهم الواجب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فلو أن رجلين صلى أحدهما العصر في أول الوقت</w:t>
      </w:r>
      <w:r w:rsidR="00975A9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،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وأخر</w:t>
      </w:r>
      <w:r w:rsidR="00C547D3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ّ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ها الآخر عن أول الوقت</w:t>
      </w:r>
      <w:r w:rsidR="00975A9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،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يكره للذي صلى العصر في أول الوقت أن يتطوع بعدها للمعنى الذي كرهها له عمر؛ وذلك لئلا يداوم عليها حتى يأتي الوقت المنهي عن الصلاة فيه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ولم يكره للذي لم يصل العصر أن يتطوع قبلها إذا كانت الشمس بيضاء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فهذا يدل على أن التطوع غير مكروه والشمس بيضاء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ولو 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lastRenderedPageBreak/>
        <w:t>كان ذلك مكروها لكره ذلك للرجلين</w:t>
      </w:r>
      <w:r w:rsidR="006C3AF2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.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والله أعلم</w:t>
      </w:r>
      <w:r w:rsidR="00C55E1E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29"/>
      </w:r>
      <w:r w:rsidR="00C55E1E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8D3680" w:rsidRPr="007C3010" w:rsidRDefault="008D3680" w:rsidP="00964072">
      <w:pPr>
        <w:widowControl w:val="0"/>
        <w:tabs>
          <w:tab w:val="left" w:pos="46"/>
          <w:tab w:val="left" w:pos="330"/>
        </w:tabs>
        <w:spacing w:after="0" w:line="240" w:lineRule="auto"/>
        <w:ind w:left="0" w:firstLine="284"/>
        <w:rPr>
          <w:rFonts w:ascii="Traditional Arabic" w:hAnsi="Traditional Arabic" w:cs="Traditional Arabic" w:hint="cs"/>
          <w:sz w:val="28"/>
          <w:szCs w:val="28"/>
          <w:rtl/>
          <w:lang w:bidi="ar-KW"/>
        </w:rPr>
      </w:pPr>
    </w:p>
    <w:p w:rsidR="006C3AF2" w:rsidRPr="00B76D8C" w:rsidRDefault="006C3AF2" w:rsidP="006C3AF2">
      <w:pPr>
        <w:widowControl w:val="0"/>
        <w:spacing w:after="0" w:line="240" w:lineRule="auto"/>
        <w:ind w:left="0" w:firstLine="0"/>
        <w:jc w:val="center"/>
        <w:rPr>
          <w:sz w:val="36"/>
          <w:szCs w:val="36"/>
        </w:rPr>
      </w:pPr>
      <w:r w:rsidRPr="00B76D8C">
        <w:rPr>
          <w:sz w:val="36"/>
          <w:szCs w:val="36"/>
        </w:rPr>
        <w:sym w:font="AGA Arabesque" w:char="0024"/>
      </w:r>
      <w:r w:rsidRPr="00B76D8C">
        <w:rPr>
          <w:sz w:val="36"/>
          <w:szCs w:val="36"/>
        </w:rPr>
        <w:sym w:font="AGA Arabesque" w:char="0024"/>
      </w:r>
      <w:r w:rsidRPr="00B76D8C">
        <w:rPr>
          <w:sz w:val="36"/>
          <w:szCs w:val="36"/>
        </w:rPr>
        <w:sym w:font="AGA Arabesque" w:char="0024"/>
      </w:r>
    </w:p>
    <w:p w:rsidR="006C3AF2" w:rsidRPr="00B76D8C" w:rsidRDefault="006C3AF2" w:rsidP="00964072">
      <w:pPr>
        <w:widowControl w:val="0"/>
        <w:tabs>
          <w:tab w:val="left" w:pos="46"/>
          <w:tab w:val="left" w:pos="330"/>
        </w:tabs>
        <w:spacing w:after="0" w:line="240" w:lineRule="auto"/>
        <w:ind w:left="0" w:firstLine="284"/>
        <w:rPr>
          <w:rFonts w:ascii="Traditional Arabic" w:hAnsi="Traditional Arabic" w:cs="Traditional Arabic" w:hint="cs"/>
          <w:sz w:val="20"/>
          <w:szCs w:val="20"/>
          <w:rtl/>
          <w:lang w:bidi="ar-KW"/>
        </w:rPr>
      </w:pPr>
    </w:p>
    <w:p w:rsidR="008D3680" w:rsidRPr="00B76D8C" w:rsidRDefault="008D3680" w:rsidP="006C3AF2">
      <w:pPr>
        <w:widowControl w:val="0"/>
        <w:spacing w:after="0" w:line="240" w:lineRule="auto"/>
        <w:ind w:left="0" w:firstLine="0"/>
        <w:jc w:val="center"/>
        <w:rPr>
          <w:rFonts w:ascii="خط لوتس الجديد" w:hAnsi="خط لوتس الجديد" w:cs="AL-Mateen"/>
          <w:sz w:val="34"/>
          <w:szCs w:val="34"/>
          <w:rtl/>
        </w:rPr>
      </w:pPr>
      <w:r w:rsidRPr="00B76D8C">
        <w:rPr>
          <w:rFonts w:ascii="خط لوتس الجديد" w:hAnsi="خط لوتس الجديد" w:cs="AL-Mateen" w:hint="eastAsia"/>
          <w:sz w:val="34"/>
          <w:szCs w:val="34"/>
          <w:rtl/>
        </w:rPr>
        <w:t>المبحث</w:t>
      </w:r>
      <w:r w:rsidRPr="00B76D8C">
        <w:rPr>
          <w:rFonts w:ascii="خط لوتس الجديد" w:hAnsi="خط لوتس الجديد" w:cs="AL-Mateen"/>
          <w:sz w:val="34"/>
          <w:szCs w:val="34"/>
          <w:rtl/>
        </w:rPr>
        <w:t xml:space="preserve"> الثامن</w:t>
      </w:r>
    </w:p>
    <w:p w:rsidR="008D3680" w:rsidRPr="00B76D8C" w:rsidRDefault="008D3680" w:rsidP="006C3AF2">
      <w:pPr>
        <w:widowControl w:val="0"/>
        <w:spacing w:after="0" w:line="240" w:lineRule="auto"/>
        <w:ind w:left="0" w:firstLine="0"/>
        <w:jc w:val="center"/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</w:pPr>
      <w:r w:rsidRPr="00B76D8C">
        <w:rPr>
          <w:rFonts w:ascii="خط لوتس الجديد" w:hAnsi="خط لوتس الجديد" w:cs="AL-Mateen" w:hint="eastAsia"/>
          <w:sz w:val="34"/>
          <w:szCs w:val="34"/>
          <w:rtl/>
        </w:rPr>
        <w:t>آخر</w:t>
      </w:r>
      <w:r w:rsidRPr="00B76D8C">
        <w:rPr>
          <w:rFonts w:ascii="خط لوتس الجديد" w:hAnsi="خط لوتس الجديد" w:cs="AL-Mateen"/>
          <w:sz w:val="34"/>
          <w:szCs w:val="34"/>
          <w:rtl/>
        </w:rPr>
        <w:t xml:space="preserve"> وقت </w:t>
      </w:r>
      <w:r w:rsidR="009B6D7C">
        <w:rPr>
          <w:rFonts w:ascii="خط لوتس الجديد" w:hAnsi="خط لوتس الجديد" w:cs="AL-Mateen" w:hint="cs"/>
          <w:sz w:val="34"/>
          <w:szCs w:val="34"/>
          <w:rtl/>
        </w:rPr>
        <w:t>ل</w:t>
      </w:r>
      <w:r w:rsidRPr="00B76D8C">
        <w:rPr>
          <w:rFonts w:ascii="خط لوتس الجديد" w:hAnsi="خط لوتس الجديد" w:cs="AL-Mateen"/>
          <w:sz w:val="34"/>
          <w:szCs w:val="34"/>
          <w:rtl/>
        </w:rPr>
        <w:t>صلاة العشاء</w:t>
      </w:r>
    </w:p>
    <w:p w:rsidR="00404A25" w:rsidRDefault="00CC4034" w:rsidP="00964072">
      <w:pPr>
        <w:widowControl w:val="0"/>
        <w:tabs>
          <w:tab w:val="left" w:pos="46"/>
          <w:tab w:val="left" w:pos="330"/>
        </w:tabs>
        <w:spacing w:after="0" w:line="240" w:lineRule="auto"/>
        <w:ind w:left="0" w:firstLine="284"/>
        <w:rPr>
          <w:rFonts w:ascii="Traditional Arabic" w:hAnsi="Traditional Arabic" w:cs="Traditional Arabic" w:hint="cs"/>
          <w:sz w:val="36"/>
          <w:szCs w:val="36"/>
          <w:rtl/>
          <w:lang w:bidi="ar-KW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اختلف العلماء في آخر وقت الاختيار لصلاة العشاء على ثلاثة أقوال</w:t>
      </w:r>
      <w:r w:rsidR="002B5E8F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="002B5E8F"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30"/>
      </w:r>
      <w:r w:rsidR="002B5E8F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</w:p>
    <w:p w:rsidR="00CC4034" w:rsidRDefault="00CC4034" w:rsidP="00964072">
      <w:pPr>
        <w:widowControl w:val="0"/>
        <w:tabs>
          <w:tab w:val="left" w:pos="46"/>
          <w:tab w:val="left" w:pos="330"/>
        </w:tabs>
        <w:spacing w:after="0" w:line="240" w:lineRule="auto"/>
        <w:ind w:left="0" w:firstLine="284"/>
        <w:rPr>
          <w:rFonts w:ascii="Traditional Arabic" w:hAnsi="Traditional Arabic" w:cs="Traditional Arabic" w:hint="cs"/>
          <w:sz w:val="36"/>
          <w:szCs w:val="36"/>
          <w:rtl/>
          <w:lang w:bidi="ar-KW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القول الأول:</w:t>
      </w:r>
      <w:r w:rsidRPr="00CC4034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آخر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وقت </w:t>
      </w:r>
      <w:r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الاختياري لصلاة 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العشاء نصف الليل.</w:t>
      </w:r>
    </w:p>
    <w:p w:rsidR="00CC4034" w:rsidRDefault="00CC4034" w:rsidP="00964072">
      <w:pPr>
        <w:widowControl w:val="0"/>
        <w:tabs>
          <w:tab w:val="left" w:pos="46"/>
          <w:tab w:val="left" w:pos="330"/>
        </w:tabs>
        <w:spacing w:after="0" w:line="240" w:lineRule="auto"/>
        <w:ind w:left="0" w:firstLine="284"/>
        <w:rPr>
          <w:rFonts w:ascii="Traditional Arabic" w:hAnsi="Traditional Arabic" w:cs="Traditional Arabic" w:hint="cs"/>
          <w:sz w:val="36"/>
          <w:szCs w:val="36"/>
          <w:rtl/>
          <w:lang w:bidi="ar-KW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القول الثاني:</w:t>
      </w:r>
      <w:r w:rsidRPr="00CC4034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آخر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وقت </w:t>
      </w:r>
      <w:r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الاختياري لصلاة 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العشاء إلى ثلث الليل.</w:t>
      </w:r>
    </w:p>
    <w:p w:rsidR="00CC4034" w:rsidRDefault="00CC4034" w:rsidP="00964072">
      <w:pPr>
        <w:widowControl w:val="0"/>
        <w:tabs>
          <w:tab w:val="left" w:pos="46"/>
          <w:tab w:val="left" w:pos="330"/>
        </w:tabs>
        <w:spacing w:after="0" w:line="240" w:lineRule="auto"/>
        <w:ind w:left="0" w:firstLine="284"/>
        <w:rPr>
          <w:rFonts w:ascii="Traditional Arabic" w:hAnsi="Traditional Arabic" w:cs="Traditional Arabic" w:hint="cs"/>
          <w:sz w:val="36"/>
          <w:szCs w:val="36"/>
          <w:rtl/>
          <w:lang w:bidi="ar-KW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القول الثالث:</w:t>
      </w:r>
      <w:r w:rsidRPr="00CC4034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آخر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وقت </w:t>
      </w:r>
      <w:r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الاختياري لصلاة 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العشاء إلى طلوع الفجر.</w:t>
      </w:r>
    </w:p>
    <w:p w:rsidR="00CC4034" w:rsidRPr="00CC4034" w:rsidRDefault="00CC4034" w:rsidP="00964072">
      <w:pPr>
        <w:widowControl w:val="0"/>
        <w:tabs>
          <w:tab w:val="left" w:pos="46"/>
          <w:tab w:val="left" w:pos="330"/>
        </w:tabs>
        <w:spacing w:after="0" w:line="240" w:lineRule="auto"/>
        <w:ind w:left="0" w:firstLine="284"/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KW"/>
        </w:rPr>
      </w:pPr>
      <w:r w:rsidRPr="00CC4034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KW"/>
        </w:rPr>
        <w:t xml:space="preserve"> القول الأول :</w:t>
      </w:r>
    </w:p>
    <w:p w:rsidR="008D3680" w:rsidRPr="00B76D8C" w:rsidRDefault="008D3680" w:rsidP="00964072">
      <w:pPr>
        <w:widowControl w:val="0"/>
        <w:tabs>
          <w:tab w:val="left" w:pos="46"/>
          <w:tab w:val="left" w:pos="330"/>
        </w:tabs>
        <w:spacing w:after="0" w:line="240" w:lineRule="auto"/>
        <w:ind w:left="0" w:firstLine="284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آخر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وقت </w:t>
      </w:r>
      <w:r w:rsidR="00730274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الاختياري لصلاة 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العشاء نصف الليل.</w:t>
      </w:r>
    </w:p>
    <w:p w:rsidR="008D3680" w:rsidRPr="00B76D8C" w:rsidRDefault="008D3680" w:rsidP="00964072">
      <w:pPr>
        <w:widowControl w:val="0"/>
        <w:tabs>
          <w:tab w:val="left" w:pos="46"/>
          <w:tab w:val="left" w:pos="330"/>
        </w:tabs>
        <w:spacing w:after="0" w:line="240" w:lineRule="auto"/>
        <w:ind w:left="0" w:firstLine="284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ذكره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الباجي</w:t>
      </w:r>
      <w:r w:rsidR="00D23565" w:rsidRPr="00D23565">
        <w:rPr>
          <w:rStyle w:val="a4"/>
          <w:rFonts w:ascii="Times New Roman" w:hAnsi="Times New Roman" w:cs="Traditional Arabic" w:hint="cs"/>
          <w:sz w:val="36"/>
          <w:szCs w:val="36"/>
          <w:rtl/>
          <w:lang w:bidi="ar-KW"/>
        </w:rPr>
        <w:t>(</w:t>
      </w:r>
      <w:r w:rsidR="00FE4A9A" w:rsidRPr="00D23565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31"/>
      </w:r>
      <w:r w:rsidR="00D23565" w:rsidRPr="00D23565">
        <w:rPr>
          <w:rStyle w:val="a4"/>
          <w:rFonts w:ascii="Times New Roman" w:hAnsi="Times New Roman" w:cs="Traditional Arabic" w:hint="cs"/>
          <w:sz w:val="36"/>
          <w:szCs w:val="36"/>
          <w:rtl/>
          <w:lang w:bidi="ar-KW"/>
        </w:rPr>
        <w:t>)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عن مذهب أبي موسى الأشعري رضي الله عنه</w:t>
      </w:r>
      <w:r w:rsidR="00C55E1E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32"/>
      </w:r>
      <w:r w:rsidR="00C55E1E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DE39E8" w:rsidRPr="00B76D8C" w:rsidRDefault="008D3680" w:rsidP="00DE39E8">
      <w:pPr>
        <w:widowControl w:val="0"/>
        <w:tabs>
          <w:tab w:val="left" w:pos="46"/>
          <w:tab w:val="left" w:pos="330"/>
        </w:tabs>
        <w:spacing w:after="0" w:line="240" w:lineRule="auto"/>
        <w:ind w:left="0" w:firstLine="284"/>
        <w:rPr>
          <w:rFonts w:ascii="Traditional Arabic" w:hAnsi="Traditional Arabic" w:cs="Traditional Arabic" w:hint="cs"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وبه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قال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: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عمر بن الخطاب </w:t>
      </w:r>
      <w:r w:rsidR="00DE39E8" w:rsidRPr="00B76D8C">
        <w:rPr>
          <w:rFonts w:ascii="AGA Arabesque" w:hAnsi="AGA Arabesque" w:cs="Times New Roman"/>
          <w:sz w:val="32"/>
          <w:szCs w:val="32"/>
          <w:lang w:bidi="ar-KW"/>
        </w:rPr>
        <w:t></w:t>
      </w:r>
      <w:r w:rsidR="00DE39E8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 xml:space="preserve"> </w:t>
      </w:r>
      <w:r w:rsidR="00C55E1E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33"/>
      </w:r>
      <w:r w:rsidR="00C55E1E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28456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="00DE39E8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وعبد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الله بن عمرو رضي الله عنهما</w:t>
      </w:r>
      <w:r w:rsidR="00C55E1E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34"/>
      </w:r>
      <w:r w:rsidR="00C55E1E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DE39E8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.</w:t>
      </w:r>
    </w:p>
    <w:p w:rsidR="008D3680" w:rsidRPr="00B76D8C" w:rsidRDefault="008D3680" w:rsidP="00DE39E8">
      <w:pPr>
        <w:widowControl w:val="0"/>
        <w:tabs>
          <w:tab w:val="left" w:pos="46"/>
          <w:tab w:val="left" w:pos="330"/>
        </w:tabs>
        <w:spacing w:after="0" w:line="240" w:lineRule="auto"/>
        <w:ind w:left="0" w:firstLine="284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وهو</w:t>
      </w:r>
      <w:r w:rsidR="008A177D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مذهب</w:t>
      </w:r>
      <w:r w:rsidR="00B507B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الحنفية</w:t>
      </w:r>
      <w:r w:rsidR="00B507B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="00B507BC"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35"/>
      </w:r>
      <w:r w:rsidR="00B507B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B507B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،</w:t>
      </w:r>
      <w:r w:rsidR="008A177D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B507B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و</w:t>
      </w:r>
      <w:r w:rsidR="008A177D">
        <w:rPr>
          <w:rFonts w:ascii="Traditional Arabic" w:hAnsi="Traditional Arabic" w:cs="Traditional Arabic"/>
          <w:sz w:val="36"/>
          <w:szCs w:val="36"/>
          <w:rtl/>
          <w:lang w:bidi="ar-KW"/>
        </w:rPr>
        <w:t>الشافعي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في القديم</w:t>
      </w:r>
      <w:r w:rsidR="00C55E1E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36"/>
      </w:r>
      <w:r w:rsidR="00C55E1E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DE39E8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,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ورواية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عند الحنابلة</w:t>
      </w:r>
      <w:r w:rsidR="00C55E1E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37"/>
      </w:r>
      <w:r w:rsidR="00C55E1E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8D3680" w:rsidRPr="00B76D8C" w:rsidRDefault="008D3680" w:rsidP="00964072">
      <w:pPr>
        <w:widowControl w:val="0"/>
        <w:tabs>
          <w:tab w:val="left" w:pos="46"/>
          <w:tab w:val="left" w:pos="330"/>
        </w:tabs>
        <w:spacing w:after="0" w:line="240" w:lineRule="auto"/>
        <w:ind w:left="0" w:firstLine="284"/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lastRenderedPageBreak/>
        <w:t>واستدلوا</w:t>
      </w:r>
      <w:r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>:</w:t>
      </w:r>
    </w:p>
    <w:p w:rsidR="008D3680" w:rsidRPr="00B76D8C" w:rsidRDefault="008D3680" w:rsidP="00221FA9">
      <w:pPr>
        <w:pStyle w:val="ListParagraph"/>
        <w:widowControl w:val="0"/>
        <w:numPr>
          <w:ilvl w:val="0"/>
          <w:numId w:val="15"/>
        </w:numPr>
        <w:tabs>
          <w:tab w:val="left" w:pos="46"/>
          <w:tab w:val="left" w:pos="330"/>
        </w:tabs>
        <w:spacing w:after="0" w:line="240" w:lineRule="auto"/>
        <w:ind w:left="283" w:hanging="283"/>
        <w:rPr>
          <w:rFonts w:ascii="Traditional Arabic" w:hAnsi="Traditional Arabic" w:cs="Traditional Arabic"/>
          <w:sz w:val="36"/>
          <w:szCs w:val="36"/>
          <w:lang w:bidi="ar-KW"/>
        </w:rPr>
      </w:pP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عبدالله بن عمرو بن العاص رضي الله عنهما أنه قال: سئل رسول الله </w:t>
      </w:r>
      <w:r w:rsidR="00D87ECF" w:rsidRPr="00B76D8C">
        <w:rPr>
          <w:rFonts w:ascii="AGA Arabesque" w:hAnsi="AGA Arabesque" w:cs="Times New Roman"/>
          <w:sz w:val="32"/>
          <w:szCs w:val="32"/>
          <w:lang w:bidi="ar-KW"/>
        </w:rPr>
        <w:t>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عن وقت الصلوات ؟ فقال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: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وفيه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..</w:t>
      </w:r>
      <w:r w:rsidR="00DE39E8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="00DE39E8" w:rsidRPr="00B76D8C">
        <w:rPr>
          <w:rFonts w:ascii="Traditional Arabic" w:hAnsi="Traditional Arabic" w:cs="Traditional Arabic"/>
          <w:w w:val="80"/>
          <w:sz w:val="34"/>
          <w:rtl/>
          <w:lang w:bidi="ar-KW"/>
        </w:rPr>
        <w:t>((</w:t>
      </w:r>
      <w:r w:rsidRPr="00FE4A9A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>ووقت صلاة العشاء إلى نصف الليل الأوسط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...</w:t>
      </w:r>
      <w:r w:rsidR="00DE39E8" w:rsidRPr="00B76D8C">
        <w:rPr>
          <w:rFonts w:ascii="Traditional Arabic" w:hAnsi="Traditional Arabic" w:cs="Traditional Arabic"/>
          <w:w w:val="80"/>
          <w:sz w:val="34"/>
          <w:rtl/>
          <w:lang w:bidi="ar-KW"/>
        </w:rPr>
        <w:t>))</w:t>
      </w:r>
      <w:r w:rsidR="00C55E1E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38"/>
      </w:r>
      <w:r w:rsidR="00C55E1E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8D3680" w:rsidRPr="00B76D8C" w:rsidRDefault="00945142" w:rsidP="00221FA9">
      <w:pPr>
        <w:pStyle w:val="ListParagraph"/>
        <w:widowControl w:val="0"/>
        <w:numPr>
          <w:ilvl w:val="0"/>
          <w:numId w:val="15"/>
        </w:numPr>
        <w:tabs>
          <w:tab w:val="left" w:pos="46"/>
          <w:tab w:val="left" w:pos="330"/>
        </w:tabs>
        <w:spacing w:after="0" w:line="240" w:lineRule="auto"/>
        <w:ind w:left="283" w:hanging="283"/>
        <w:rPr>
          <w:rFonts w:ascii="Traditional Arabic" w:hAnsi="Traditional Arabic" w:cs="Traditional Arabic"/>
          <w:sz w:val="36"/>
          <w:szCs w:val="36"/>
          <w:lang w:bidi="ar-KW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و</w:t>
      </w:r>
      <w:r w:rsidR="008D368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أنس </w:t>
      </w:r>
      <w:r w:rsidR="00053AF6" w:rsidRPr="00B76D8C">
        <w:rPr>
          <w:rFonts w:ascii="AGA Arabesque" w:hAnsi="AGA Arabesque" w:cs="Times New Roman"/>
          <w:sz w:val="32"/>
          <w:szCs w:val="32"/>
          <w:lang w:bidi="ar-KW"/>
        </w:rPr>
        <w:t></w:t>
      </w:r>
      <w:r w:rsidR="00053AF6" w:rsidRPr="00B76D8C">
        <w:rPr>
          <w:rFonts w:ascii="AGA Arabesque" w:hAnsi="AGA Arabesque" w:cs="Times New Roman"/>
          <w:sz w:val="32"/>
          <w:szCs w:val="32"/>
          <w:rtl/>
          <w:lang w:bidi="ar-KW"/>
        </w:rPr>
        <w:t xml:space="preserve"> 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قال: </w:t>
      </w:r>
      <w:r w:rsidR="00DE39E8" w:rsidRPr="00B76D8C">
        <w:rPr>
          <w:rFonts w:ascii="Traditional Arabic" w:hAnsi="Traditional Arabic" w:cs="Traditional Arabic"/>
          <w:w w:val="80"/>
          <w:sz w:val="34"/>
          <w:rtl/>
          <w:lang w:bidi="ar-KW"/>
        </w:rPr>
        <w:t>((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أخّر النّبىّ </w:t>
      </w:r>
      <w:r w:rsidR="000C50BA" w:rsidRPr="00B76D8C">
        <w:rPr>
          <w:rFonts w:ascii="AGA Arabesque" w:hAnsi="AGA Arabesque" w:cs="Times New Roman"/>
          <w:sz w:val="32"/>
          <w:szCs w:val="32"/>
          <w:lang w:bidi="ar-KW"/>
        </w:rPr>
        <w:t>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صلاة العشاء إلى نصف اللّيل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ثمّ صلّى</w:t>
      </w:r>
      <w:r w:rsidR="00E34D6B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،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ثمّ قال</w:t>
      </w:r>
      <w:r w:rsidR="00DE39E8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8D3680" w:rsidRPr="00E34D6B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>قد صلّى النّاس وناموا</w:t>
      </w:r>
      <w:r w:rsidR="00284560" w:rsidRPr="00E34D6B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>,</w:t>
      </w:r>
      <w:r w:rsidR="008D3680" w:rsidRPr="00E34D6B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أما إنّكم فى صلاة ما انتظرتموها</w:t>
      </w:r>
      <w:r w:rsidR="00DE39E8" w:rsidRPr="00B76D8C">
        <w:rPr>
          <w:rFonts w:ascii="Traditional Arabic" w:hAnsi="Traditional Arabic" w:cs="Traditional Arabic"/>
          <w:w w:val="80"/>
          <w:sz w:val="34"/>
          <w:rtl/>
          <w:lang w:bidi="ar-KW"/>
        </w:rPr>
        <w:t>))</w:t>
      </w:r>
      <w:r>
        <w:rPr>
          <w:rFonts w:ascii="Traditional Arabic" w:hAnsi="Traditional Arabic" w:cs="Traditional Arabic" w:hint="cs"/>
          <w:w w:val="80"/>
          <w:sz w:val="34"/>
          <w:rtl/>
          <w:lang w:bidi="ar-KW"/>
        </w:rPr>
        <w:t xml:space="preserve"> </w:t>
      </w:r>
      <w:r w:rsidRPr="00945142">
        <w:rPr>
          <w:rFonts w:ascii="Traditional Arabic" w:hAnsi="Traditional Arabic" w:cs="Traditional Arabic" w:hint="cs"/>
          <w:w w:val="80"/>
          <w:sz w:val="36"/>
          <w:szCs w:val="36"/>
          <w:rtl/>
          <w:lang w:bidi="ar-KW"/>
        </w:rPr>
        <w:t>متفق عليه</w:t>
      </w:r>
      <w:r w:rsidR="00C55E1E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="008D3680"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39"/>
      </w:r>
      <w:r w:rsidR="00C55E1E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8D3680" w:rsidRPr="00B76D8C" w:rsidRDefault="00945142" w:rsidP="00221FA9">
      <w:pPr>
        <w:pStyle w:val="ListParagraph"/>
        <w:widowControl w:val="0"/>
        <w:numPr>
          <w:ilvl w:val="0"/>
          <w:numId w:val="15"/>
        </w:numPr>
        <w:tabs>
          <w:tab w:val="left" w:pos="46"/>
          <w:tab w:val="left" w:pos="330"/>
        </w:tabs>
        <w:spacing w:after="0" w:line="240" w:lineRule="auto"/>
        <w:ind w:left="283" w:hanging="283"/>
        <w:rPr>
          <w:rFonts w:ascii="Traditional Arabic" w:hAnsi="Traditional Arabic" w:cs="Traditional Arabic"/>
          <w:sz w:val="36"/>
          <w:szCs w:val="36"/>
          <w:lang w:bidi="ar-KW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و</w:t>
      </w:r>
      <w:r w:rsidR="008D368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أنس بن مالك </w:t>
      </w:r>
      <w:r w:rsidR="00053AF6" w:rsidRPr="00B76D8C">
        <w:rPr>
          <w:rFonts w:ascii="AGA Arabesque" w:hAnsi="AGA Arabesque" w:cs="Times New Roman"/>
          <w:sz w:val="32"/>
          <w:szCs w:val="32"/>
          <w:lang w:bidi="ar-KW"/>
        </w:rPr>
        <w:t></w:t>
      </w:r>
      <w:r w:rsidR="00053AF6" w:rsidRPr="00B76D8C">
        <w:rPr>
          <w:rFonts w:ascii="AGA Arabesque" w:hAnsi="AGA Arabesque" w:cs="Times New Roman"/>
          <w:sz w:val="32"/>
          <w:szCs w:val="32"/>
          <w:rtl/>
          <w:lang w:bidi="ar-KW"/>
        </w:rPr>
        <w:t xml:space="preserve"> 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قال: نظرنا رسول الله </w:t>
      </w:r>
      <w:r w:rsidR="00D87ECF" w:rsidRPr="00B76D8C">
        <w:rPr>
          <w:rFonts w:ascii="AGA Arabesque" w:hAnsi="AGA Arabesque" w:cs="Times New Roman"/>
          <w:sz w:val="32"/>
          <w:szCs w:val="32"/>
          <w:lang w:bidi="ar-KW"/>
        </w:rPr>
        <w:t>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ليلة حتى كان قريب</w:t>
      </w:r>
      <w:r w:rsidR="00BF1A00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اً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من نصف الليل</w:t>
      </w:r>
      <w:r w:rsidR="00BF1A00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ثم جاء فصلى</w:t>
      </w:r>
      <w:r w:rsidR="00BF1A00" w:rsidRPr="00B76D8C">
        <w:rPr>
          <w:rFonts w:ascii="Traditional Arabic" w:hAnsi="Traditional Arabic" w:cs="Traditional Arabic" w:hint="cs"/>
          <w:sz w:val="36"/>
          <w:szCs w:val="36"/>
          <w:rtl/>
        </w:rPr>
        <w:t>,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="008D368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ثم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أقبل علينا بوجهه</w:t>
      </w:r>
      <w:r w:rsidR="00BF1A00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فكأنما أنظر إلى وبيص خاتمه في يده من فضة</w:t>
      </w:r>
      <w:r w:rsidR="00C55E1E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="008D3680"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40"/>
      </w:r>
      <w:r w:rsidR="00C55E1E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8D3680" w:rsidRPr="00B76D8C" w:rsidRDefault="008D3680" w:rsidP="00964072">
      <w:pPr>
        <w:widowControl w:val="0"/>
        <w:tabs>
          <w:tab w:val="left" w:pos="46"/>
          <w:tab w:val="left" w:pos="330"/>
        </w:tabs>
        <w:spacing w:after="0" w:line="240" w:lineRule="auto"/>
        <w:ind w:left="0" w:firstLine="284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وجه</w:t>
      </w:r>
      <w:r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الدلالة</w:t>
      </w:r>
      <w:r w:rsidR="00BF1A00" w:rsidRPr="00B76D8C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KW"/>
        </w:rPr>
        <w:t>: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أن النبي </w:t>
      </w:r>
      <w:r w:rsidR="000C50BA" w:rsidRPr="00B76D8C">
        <w:rPr>
          <w:rFonts w:ascii="AGA Arabesque" w:hAnsi="AGA Arabesque" w:cs="Times New Roman"/>
          <w:sz w:val="32"/>
          <w:szCs w:val="32"/>
          <w:lang w:bidi="ar-KW"/>
        </w:rPr>
        <w:t>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بين من خلال قوله وفعله أن صلاة العشاء وقتها إلى نصف الليل. </w:t>
      </w:r>
    </w:p>
    <w:p w:rsidR="008D3680" w:rsidRPr="00B76D8C" w:rsidRDefault="008D3680" w:rsidP="00964072">
      <w:pPr>
        <w:widowControl w:val="0"/>
        <w:tabs>
          <w:tab w:val="left" w:pos="46"/>
          <w:tab w:val="left" w:pos="330"/>
        </w:tabs>
        <w:spacing w:after="0" w:line="240" w:lineRule="auto"/>
        <w:ind w:left="0" w:firstLine="284"/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القول</w:t>
      </w:r>
      <w:r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الثاني:</w:t>
      </w:r>
    </w:p>
    <w:p w:rsidR="008D3680" w:rsidRPr="00B76D8C" w:rsidRDefault="008D3680" w:rsidP="00B12011">
      <w:pPr>
        <w:widowControl w:val="0"/>
        <w:tabs>
          <w:tab w:val="left" w:pos="46"/>
          <w:tab w:val="left" w:pos="330"/>
        </w:tabs>
        <w:spacing w:after="0" w:line="240" w:lineRule="auto"/>
        <w:ind w:left="0" w:firstLine="284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آخر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وقت </w:t>
      </w:r>
      <w:r w:rsidR="00742B52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الاختياري لصلاة 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العشاء إلى ثلث الليل.</w:t>
      </w:r>
    </w:p>
    <w:p w:rsidR="00A114B1" w:rsidRDefault="008D3680" w:rsidP="004A17A3">
      <w:pPr>
        <w:widowControl w:val="0"/>
        <w:tabs>
          <w:tab w:val="left" w:pos="46"/>
          <w:tab w:val="left" w:pos="330"/>
        </w:tabs>
        <w:spacing w:after="0" w:line="240" w:lineRule="auto"/>
        <w:ind w:left="0" w:firstLine="284"/>
        <w:rPr>
          <w:rFonts w:ascii="Traditional Arabic" w:hAnsi="Traditional Arabic" w:cs="Traditional Arabic" w:hint="cs"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وبه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قال: عمر </w:t>
      </w:r>
      <w:r w:rsidR="004A17A3">
        <w:rPr>
          <w:rFonts w:ascii="AGA Arabesque" w:hAnsi="AGA Arabesque" w:cs="Times New Roman"/>
          <w:sz w:val="32"/>
          <w:szCs w:val="32"/>
          <w:lang w:bidi="ar-KW"/>
        </w:rPr>
        <w:t></w:t>
      </w:r>
      <w:r w:rsidR="004A17A3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="009B6D7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في رواية عنه</w:t>
      </w:r>
      <w:r w:rsidR="00C55E1E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41"/>
      </w:r>
      <w:r w:rsidR="00C55E1E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28456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</w:t>
      </w:r>
      <w:r w:rsidR="00A2263C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أ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بو هريرة </w:t>
      </w:r>
      <w:r w:rsidR="00A2263C" w:rsidRPr="00B76D8C">
        <w:rPr>
          <w:rFonts w:ascii="AGA Arabesque" w:hAnsi="AGA Arabesque" w:cs="Times New Roman"/>
          <w:sz w:val="32"/>
          <w:szCs w:val="32"/>
          <w:lang w:bidi="ar-KW"/>
        </w:rPr>
        <w:t></w:t>
      </w:r>
      <w:r w:rsidR="00A2263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 xml:space="preserve"> </w:t>
      </w:r>
      <w:r w:rsidR="00C55E1E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42"/>
      </w:r>
      <w:r w:rsidR="00C55E1E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28456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="006D0535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وعمر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بن عبد العزيز</w:t>
      </w:r>
      <w:r w:rsidR="00C55E1E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43"/>
      </w:r>
      <w:r w:rsidR="00C55E1E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6D0535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="006D0535" w:rsidRPr="00B76D8C">
        <w:rPr>
          <w:rFonts w:ascii="Times New Roman" w:hAnsi="Times New Roman" w:cs="Traditional Arabic" w:hint="cs"/>
          <w:sz w:val="36"/>
          <w:szCs w:val="36"/>
          <w:vertAlign w:val="superscript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وهو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مذهب المالكية</w:t>
      </w:r>
      <w:r w:rsidR="00C55E1E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44"/>
      </w:r>
      <w:r w:rsidR="00C55E1E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6D0535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="006D0535" w:rsidRPr="00B76D8C">
        <w:rPr>
          <w:rFonts w:ascii="Times New Roman" w:hAnsi="Times New Roman" w:cs="Traditional Arabic" w:hint="cs"/>
          <w:sz w:val="36"/>
          <w:szCs w:val="36"/>
          <w:vertAlign w:val="superscript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والشافعية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في الجديد</w:t>
      </w:r>
      <w:r w:rsidR="00C55E1E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45"/>
      </w:r>
      <w:r w:rsidR="00C55E1E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6D0535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="006D0535" w:rsidRPr="00B76D8C">
        <w:rPr>
          <w:rFonts w:ascii="Times New Roman" w:hAnsi="Times New Roman" w:cs="Traditional Arabic" w:hint="cs"/>
          <w:sz w:val="36"/>
          <w:szCs w:val="36"/>
          <w:vertAlign w:val="superscript"/>
          <w:rtl/>
          <w:lang w:bidi="ar-KW"/>
        </w:rPr>
        <w:t xml:space="preserve"> </w:t>
      </w:r>
    </w:p>
    <w:p w:rsidR="00B40A0F" w:rsidRPr="00B76D8C" w:rsidRDefault="008D3680" w:rsidP="004A17A3">
      <w:pPr>
        <w:widowControl w:val="0"/>
        <w:tabs>
          <w:tab w:val="left" w:pos="46"/>
          <w:tab w:val="left" w:pos="330"/>
        </w:tabs>
        <w:spacing w:after="0" w:line="240" w:lineRule="auto"/>
        <w:ind w:left="0" w:firstLine="284"/>
        <w:rPr>
          <w:rFonts w:ascii="Traditional Arabic" w:hAnsi="Traditional Arabic" w:cs="Traditional Arabic" w:hint="cs"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lastRenderedPageBreak/>
        <w:t>والحنابلة</w:t>
      </w:r>
      <w:r w:rsidR="00C55E1E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46"/>
      </w:r>
      <w:r w:rsidR="00C55E1E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8D3680" w:rsidRPr="00B76D8C" w:rsidRDefault="008D3680" w:rsidP="00B40A0F">
      <w:pPr>
        <w:widowControl w:val="0"/>
        <w:tabs>
          <w:tab w:val="left" w:pos="46"/>
          <w:tab w:val="left" w:pos="330"/>
        </w:tabs>
        <w:spacing w:after="0" w:line="240" w:lineRule="auto"/>
        <w:ind w:left="0" w:firstLine="284"/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واستدلوا</w:t>
      </w:r>
      <w:r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>:</w:t>
      </w:r>
    </w:p>
    <w:p w:rsidR="008D3680" w:rsidRPr="00B76D8C" w:rsidRDefault="008D3680" w:rsidP="00016C52">
      <w:pPr>
        <w:pStyle w:val="ListParagraph"/>
        <w:widowControl w:val="0"/>
        <w:numPr>
          <w:ilvl w:val="0"/>
          <w:numId w:val="14"/>
        </w:numPr>
        <w:tabs>
          <w:tab w:val="left" w:pos="46"/>
          <w:tab w:val="left" w:pos="330"/>
        </w:tabs>
        <w:spacing w:after="0" w:line="240" w:lineRule="auto"/>
        <w:ind w:left="283" w:hanging="283"/>
        <w:rPr>
          <w:rFonts w:ascii="Traditional Arabic" w:hAnsi="Traditional Arabic" w:cs="Traditional Arabic"/>
          <w:sz w:val="36"/>
          <w:szCs w:val="36"/>
          <w:lang w:bidi="ar-KW"/>
        </w:rPr>
      </w:pP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بريدة </w:t>
      </w:r>
      <w:r w:rsidR="00053AF6" w:rsidRPr="00B76D8C">
        <w:rPr>
          <w:rFonts w:ascii="AGA Arabesque" w:hAnsi="AGA Arabesque" w:cs="Times New Roman"/>
          <w:sz w:val="32"/>
          <w:szCs w:val="32"/>
          <w:lang w:bidi="ar-KW"/>
        </w:rPr>
        <w:t></w:t>
      </w:r>
      <w:r w:rsidR="00053AF6" w:rsidRPr="00B76D8C">
        <w:rPr>
          <w:rFonts w:ascii="AGA Arabesque" w:hAnsi="AGA Arabesque" w:cs="Times New Roman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عن النبي </w:t>
      </w:r>
      <w:r w:rsidR="00D87ECF" w:rsidRPr="00B76D8C">
        <w:rPr>
          <w:rFonts w:ascii="AGA Arabesque" w:hAnsi="AGA Arabesque" w:cs="Times New Roman"/>
          <w:sz w:val="32"/>
          <w:szCs w:val="32"/>
          <w:lang w:bidi="ar-KW"/>
        </w:rPr>
        <w:t>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: أن رجلا سأله عن وقت الصلاة ؟ فقال له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: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083C3B" w:rsidRPr="00B76D8C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((</w:t>
      </w:r>
      <w:r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>صل معنا هذين</w:t>
      </w:r>
      <w:r w:rsidR="00083C3B" w:rsidRPr="00B76D8C">
        <w:rPr>
          <w:rFonts w:ascii="Traditional Arabic" w:hAnsi="Traditional Arabic" w:cs="Traditional Arabic"/>
          <w:w w:val="80"/>
          <w:sz w:val="34"/>
          <w:rtl/>
          <w:lang w:bidi="ar-KW"/>
        </w:rPr>
        <w:t>))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083C3B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-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يعني اليومين</w:t>
      </w:r>
      <w:r w:rsidR="00083C3B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-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وفيه:... </w:t>
      </w:r>
      <w:r w:rsidR="00083C3B" w:rsidRPr="00B76D8C">
        <w:rPr>
          <w:rFonts w:ascii="Traditional Arabic" w:hAnsi="Traditional Arabic" w:cs="Traditional Arabic"/>
          <w:w w:val="80"/>
          <w:sz w:val="34"/>
          <w:rtl/>
          <w:lang w:bidi="ar-KW"/>
        </w:rPr>
        <w:t>((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ثم أمره فأقام العشاء حين غاب الشفق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...فلما أن كان اليوم الثاني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... صلى العشاء بعد ما ذهب ثلث الليل</w:t>
      </w:r>
      <w:r w:rsidR="00083C3B" w:rsidRPr="00B76D8C">
        <w:rPr>
          <w:rFonts w:ascii="Traditional Arabic" w:hAnsi="Traditional Arabic" w:cs="Traditional Arabic"/>
          <w:w w:val="80"/>
          <w:sz w:val="34"/>
          <w:rtl/>
          <w:lang w:bidi="ar-KW"/>
        </w:rPr>
        <w:t>))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. ثم قال: </w:t>
      </w:r>
      <w:r w:rsidR="00083C3B" w:rsidRPr="00B76D8C">
        <w:rPr>
          <w:rFonts w:ascii="Traditional Arabic" w:hAnsi="Traditional Arabic" w:cs="Traditional Arabic"/>
          <w:w w:val="80"/>
          <w:sz w:val="34"/>
          <w:rtl/>
          <w:lang w:bidi="ar-KW"/>
        </w:rPr>
        <w:t>((</w:t>
      </w:r>
      <w:r w:rsidRPr="00E34D6B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>أين السائل عن وقت الصلاة ؟</w:t>
      </w:r>
      <w:r w:rsidR="00083C3B" w:rsidRPr="00B76D8C">
        <w:rPr>
          <w:rFonts w:ascii="Traditional Arabic" w:hAnsi="Traditional Arabic" w:cs="Traditional Arabic"/>
          <w:w w:val="80"/>
          <w:sz w:val="34"/>
          <w:rtl/>
          <w:lang w:bidi="ar-KW"/>
        </w:rPr>
        <w:t>))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فقال الرجل</w:t>
      </w:r>
      <w:r w:rsidR="00E34D6B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أنا يا رسول الله قال: </w:t>
      </w:r>
      <w:r w:rsidR="00083C3B" w:rsidRPr="00B76D8C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((</w:t>
      </w:r>
      <w:r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>وقت صلاتكم بين ما رأيتم</w:t>
      </w:r>
      <w:r w:rsidR="00083C3B" w:rsidRPr="00B76D8C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))</w:t>
      </w:r>
      <w:r w:rsidR="00C55E1E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47"/>
      </w:r>
      <w:r w:rsidR="00C55E1E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8D3680" w:rsidRPr="00B76D8C" w:rsidRDefault="00742B52" w:rsidP="00016C52">
      <w:pPr>
        <w:pStyle w:val="ListParagraph"/>
        <w:widowControl w:val="0"/>
        <w:numPr>
          <w:ilvl w:val="0"/>
          <w:numId w:val="14"/>
        </w:numPr>
        <w:tabs>
          <w:tab w:val="left" w:pos="46"/>
          <w:tab w:val="left" w:pos="330"/>
        </w:tabs>
        <w:spacing w:after="0" w:line="240" w:lineRule="auto"/>
        <w:ind w:left="283" w:hanging="283"/>
        <w:rPr>
          <w:rFonts w:ascii="Traditional Arabic" w:hAnsi="Traditional Arabic" w:cs="Traditional Arabic"/>
          <w:sz w:val="36"/>
          <w:szCs w:val="36"/>
          <w:lang w:bidi="ar-KW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و</w:t>
      </w:r>
      <w:r w:rsidR="008D368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عائشة </w:t>
      </w:r>
      <w:r w:rsidR="00D31BEA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رضي الله عنها 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قالت: </w:t>
      </w:r>
      <w:r w:rsidR="006121BC" w:rsidRPr="00B76D8C">
        <w:rPr>
          <w:rFonts w:ascii="Traditional Arabic" w:hAnsi="Traditional Arabic" w:cs="Traditional Arabic"/>
          <w:w w:val="80"/>
          <w:sz w:val="34"/>
          <w:rtl/>
          <w:lang w:bidi="ar-KW"/>
        </w:rPr>
        <w:t>((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أعتم رسول اللّه </w:t>
      </w:r>
      <w:r w:rsidR="000C50BA" w:rsidRPr="00B76D8C">
        <w:rPr>
          <w:rFonts w:ascii="AGA Arabesque" w:hAnsi="AGA Arabesque" w:cs="Times New Roman"/>
          <w:sz w:val="32"/>
          <w:szCs w:val="32"/>
          <w:lang w:bidi="ar-KW"/>
        </w:rPr>
        <w:t>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بالعشاء حتّى ناداه عمر</w:t>
      </w:r>
      <w:r w:rsidR="00E34D6B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الصّلاة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نام النّساء والصّبيان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فخرج فقال</w:t>
      </w:r>
      <w:r w:rsidR="00E34D6B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6121BC" w:rsidRPr="00B76D8C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((</w:t>
      </w:r>
      <w:r w:rsidR="008D3680"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>ما ينتظرها أحدٌ من أهل الأرض غيركم</w:t>
      </w:r>
      <w:r w:rsidR="006121BC" w:rsidRPr="00B76D8C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))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قال</w:t>
      </w:r>
      <w:r w:rsidR="00E34D6B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6121BC" w:rsidRPr="00B76D8C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((</w:t>
      </w:r>
      <w:r w:rsidR="008D3680"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>ولا يصلّى يومئذ إلاّ بالمدينة</w:t>
      </w:r>
      <w:r w:rsidR="006121BC" w:rsidRPr="00B76D8C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))</w:t>
      </w:r>
      <w:r w:rsidR="006121BC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وكانوا يصلّون فيما بين أن يغيب الشّفق إلى ثلث اللّيل الأوّ</w:t>
      </w:r>
      <w:r w:rsidR="008D368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ل</w:t>
      </w:r>
      <w:r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.متفق عليه</w:t>
      </w:r>
      <w:r w:rsidR="00754CA7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="008D3680"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48"/>
      </w:r>
      <w:r w:rsidR="00754CA7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8D3680" w:rsidRPr="00B76D8C" w:rsidRDefault="00945142" w:rsidP="00735D61">
      <w:pPr>
        <w:pStyle w:val="ListParagraph"/>
        <w:widowControl w:val="0"/>
        <w:numPr>
          <w:ilvl w:val="0"/>
          <w:numId w:val="14"/>
        </w:numPr>
        <w:tabs>
          <w:tab w:val="left" w:pos="46"/>
          <w:tab w:val="left" w:pos="330"/>
        </w:tabs>
        <w:spacing w:after="0" w:line="240" w:lineRule="auto"/>
        <w:ind w:left="283" w:hanging="283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و</w:t>
      </w:r>
      <w:r w:rsidR="008D368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أبي موسى </w:t>
      </w:r>
      <w:r w:rsidR="00053AF6" w:rsidRPr="00B76D8C">
        <w:rPr>
          <w:rFonts w:ascii="AGA Arabesque" w:hAnsi="AGA Arabesque" w:cs="Times New Roman"/>
          <w:sz w:val="32"/>
          <w:szCs w:val="32"/>
          <w:lang w:bidi="ar-KW"/>
        </w:rPr>
        <w:t></w:t>
      </w:r>
      <w:r w:rsidR="00053AF6" w:rsidRPr="00B76D8C">
        <w:rPr>
          <w:rFonts w:ascii="AGA Arabesque" w:hAnsi="AGA Arabesque" w:cs="Times New Roman"/>
          <w:sz w:val="32"/>
          <w:szCs w:val="32"/>
          <w:rtl/>
          <w:lang w:bidi="ar-KW"/>
        </w:rPr>
        <w:t xml:space="preserve"> 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عن رسول الله </w:t>
      </w:r>
      <w:r w:rsidR="00D87ECF" w:rsidRPr="00B76D8C">
        <w:rPr>
          <w:rFonts w:ascii="AGA Arabesque" w:hAnsi="AGA Arabesque" w:cs="Times New Roman"/>
          <w:sz w:val="32"/>
          <w:szCs w:val="32"/>
          <w:lang w:bidi="ar-KW"/>
        </w:rPr>
        <w:t></w:t>
      </w:r>
      <w:r w:rsidR="00E34D6B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C674C1" w:rsidRPr="00B76D8C">
        <w:rPr>
          <w:rFonts w:ascii="Traditional Arabic" w:hAnsi="Traditional Arabic" w:cs="Traditional Arabic"/>
          <w:w w:val="80"/>
          <w:sz w:val="34"/>
          <w:rtl/>
          <w:lang w:bidi="ar-KW"/>
        </w:rPr>
        <w:t>((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أنه أ</w:t>
      </w:r>
      <w:r w:rsidR="00C674C1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تاه سائل يسأله عن مواقيت الصلاة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؟ فلم يرد عليه شيئا</w:t>
      </w:r>
      <w:r w:rsidR="00C674C1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قال وفيه: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..ثم أمره فأقام العشاء حين غاب الشفق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...ثم أخر العشاء حتى كان ثلث الليل الأول</w:t>
      </w:r>
      <w:r w:rsidR="00C674C1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ثم أصبح فدعا السائل فقال</w:t>
      </w:r>
      <w:r w:rsidR="00C674C1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C674C1" w:rsidRPr="00B76D8C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((</w:t>
      </w:r>
      <w:r w:rsidR="008D3680"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>الوقت بين هذين</w:t>
      </w:r>
      <w:r w:rsidR="00C674C1" w:rsidRPr="00B76D8C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))</w:t>
      </w:r>
      <w:r w:rsidR="00754CA7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="008D3680"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49"/>
      </w:r>
      <w:r w:rsidR="00754CA7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8D3680" w:rsidRPr="00B76D8C" w:rsidRDefault="008D3680" w:rsidP="00964072">
      <w:pPr>
        <w:widowControl w:val="0"/>
        <w:tabs>
          <w:tab w:val="left" w:pos="46"/>
          <w:tab w:val="left" w:pos="330"/>
        </w:tabs>
        <w:spacing w:after="0" w:line="240" w:lineRule="auto"/>
        <w:ind w:left="0" w:firstLine="284"/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القول</w:t>
      </w:r>
      <w:r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الثالث:</w:t>
      </w:r>
    </w:p>
    <w:p w:rsidR="008D3680" w:rsidRPr="00B76D8C" w:rsidRDefault="008D3680" w:rsidP="00964072">
      <w:pPr>
        <w:widowControl w:val="0"/>
        <w:tabs>
          <w:tab w:val="left" w:pos="46"/>
          <w:tab w:val="left" w:pos="330"/>
        </w:tabs>
        <w:spacing w:after="0" w:line="240" w:lineRule="auto"/>
        <w:ind w:left="0" w:firstLine="284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آخر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وقت </w:t>
      </w:r>
      <w:r w:rsidR="00742B52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الاختياري لصلاة 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العشاء إلى طلوع الفجر.</w:t>
      </w:r>
    </w:p>
    <w:p w:rsidR="00A114B1" w:rsidRDefault="008D3680" w:rsidP="004A17A3">
      <w:pPr>
        <w:widowControl w:val="0"/>
        <w:tabs>
          <w:tab w:val="left" w:pos="46"/>
          <w:tab w:val="left" w:pos="330"/>
        </w:tabs>
        <w:spacing w:after="0" w:line="240" w:lineRule="auto"/>
        <w:ind w:left="0" w:firstLine="284"/>
        <w:rPr>
          <w:rFonts w:ascii="Traditional Arabic" w:hAnsi="Traditional Arabic" w:cs="Traditional Arabic" w:hint="cs"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وبه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قال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: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عمر بن الخطاب </w:t>
      </w:r>
      <w:r w:rsidR="004A17A3">
        <w:rPr>
          <w:rFonts w:ascii="AGA Arabesque" w:hAnsi="AGA Arabesque" w:cs="Times New Roman"/>
          <w:sz w:val="32"/>
          <w:szCs w:val="32"/>
          <w:lang w:bidi="ar-KW"/>
        </w:rPr>
        <w:t></w:t>
      </w:r>
      <w:r w:rsidR="004A17A3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="00F13A22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في رواية عنه</w:t>
      </w:r>
      <w:r w:rsidR="008309CD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50"/>
      </w:r>
      <w:r w:rsidR="008309CD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28456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="00A114B1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وأبو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هريرة </w:t>
      </w:r>
      <w:r w:rsidR="004A17A3">
        <w:rPr>
          <w:rFonts w:ascii="AGA Arabesque" w:hAnsi="AGA Arabesque" w:cs="Times New Roman"/>
          <w:sz w:val="32"/>
          <w:szCs w:val="32"/>
          <w:lang w:bidi="ar-KW"/>
        </w:rPr>
        <w:t></w:t>
      </w:r>
      <w:r w:rsidR="004A17A3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="00F13A22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في رواية عنه</w:t>
      </w:r>
      <w:r w:rsidR="008309CD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51"/>
      </w:r>
      <w:r w:rsidR="008309CD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28456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</w:p>
    <w:p w:rsidR="00883312" w:rsidRPr="00B76D8C" w:rsidRDefault="008D3680" w:rsidP="004A17A3">
      <w:pPr>
        <w:widowControl w:val="0"/>
        <w:tabs>
          <w:tab w:val="left" w:pos="46"/>
          <w:tab w:val="left" w:pos="330"/>
        </w:tabs>
        <w:spacing w:after="0" w:line="240" w:lineRule="auto"/>
        <w:ind w:left="0" w:firstLine="284"/>
        <w:rPr>
          <w:rFonts w:ascii="Traditional Arabic" w:hAnsi="Traditional Arabic" w:cs="Traditional Arabic" w:hint="cs"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lastRenderedPageBreak/>
        <w:t>وعبد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الله بن عباس رضي الله عنهما</w:t>
      </w:r>
      <w:r w:rsidR="008309CD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52"/>
      </w:r>
      <w:r w:rsidR="008309CD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28456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وطاووس</w:t>
      </w:r>
      <w:r w:rsidR="008309CD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53"/>
      </w:r>
      <w:r w:rsidR="008309CD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وعكرمة</w:t>
      </w:r>
      <w:r w:rsidR="008309CD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54"/>
      </w:r>
      <w:r w:rsidR="008309CD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28456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ورجحه ابن المنذر</w:t>
      </w:r>
      <w:r w:rsidR="008309CD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55"/>
      </w:r>
      <w:r w:rsidR="008309CD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883312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.</w:t>
      </w:r>
    </w:p>
    <w:p w:rsidR="008D3680" w:rsidRDefault="008D3680" w:rsidP="00883312">
      <w:pPr>
        <w:widowControl w:val="0"/>
        <w:tabs>
          <w:tab w:val="left" w:pos="46"/>
          <w:tab w:val="left" w:pos="330"/>
        </w:tabs>
        <w:spacing w:after="0" w:line="240" w:lineRule="auto"/>
        <w:ind w:left="0" w:firstLine="284"/>
        <w:rPr>
          <w:rFonts w:ascii="Traditional Arabic" w:hAnsi="Traditional Arabic" w:cs="Traditional Arabic" w:hint="cs"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و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هو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قول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عند الحنفية</w:t>
      </w:r>
      <w:r w:rsidR="008309CD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56"/>
      </w:r>
      <w:r w:rsidR="008309CD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28456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="00883312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وقول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عند الشافعية</w:t>
      </w:r>
      <w:r w:rsidR="008309CD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57"/>
      </w:r>
      <w:r w:rsidR="008309CD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8D3680" w:rsidRPr="00B76D8C" w:rsidRDefault="008D3680" w:rsidP="00964072">
      <w:pPr>
        <w:widowControl w:val="0"/>
        <w:tabs>
          <w:tab w:val="left" w:pos="46"/>
          <w:tab w:val="left" w:pos="330"/>
        </w:tabs>
        <w:spacing w:after="0" w:line="240" w:lineRule="auto"/>
        <w:ind w:left="0" w:firstLine="284"/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واستدلوا</w:t>
      </w:r>
      <w:r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>:</w:t>
      </w:r>
    </w:p>
    <w:p w:rsidR="008D3680" w:rsidRPr="00B76D8C" w:rsidRDefault="008D3680" w:rsidP="00DC11AE">
      <w:pPr>
        <w:pStyle w:val="ListParagraph"/>
        <w:widowControl w:val="0"/>
        <w:numPr>
          <w:ilvl w:val="0"/>
          <w:numId w:val="16"/>
        </w:numPr>
        <w:tabs>
          <w:tab w:val="left" w:pos="46"/>
          <w:tab w:val="left" w:pos="330"/>
        </w:tabs>
        <w:spacing w:after="0" w:line="240" w:lineRule="auto"/>
        <w:ind w:left="283" w:hanging="283"/>
        <w:rPr>
          <w:rFonts w:ascii="Traditional Arabic" w:hAnsi="Traditional Arabic" w:cs="Traditional Arabic"/>
          <w:sz w:val="36"/>
          <w:szCs w:val="36"/>
          <w:lang w:bidi="ar-KW"/>
        </w:rPr>
      </w:pP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عائشة رضي الله عنها قالت: </w:t>
      </w:r>
      <w:r w:rsidR="009E4E99" w:rsidRPr="00B76D8C">
        <w:rPr>
          <w:rFonts w:ascii="Traditional Arabic" w:hAnsi="Traditional Arabic" w:cs="Traditional Arabic"/>
          <w:w w:val="80"/>
          <w:sz w:val="34"/>
          <w:rtl/>
          <w:lang w:bidi="ar-KW"/>
        </w:rPr>
        <w:t>((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أع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تم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النبي </w:t>
      </w:r>
      <w:r w:rsidR="00D87ECF" w:rsidRPr="00B76D8C">
        <w:rPr>
          <w:rFonts w:ascii="AGA Arabesque" w:hAnsi="AGA Arabesque" w:cs="Times New Roman"/>
          <w:sz w:val="32"/>
          <w:szCs w:val="32"/>
          <w:lang w:bidi="ar-KW"/>
        </w:rPr>
        <w:t>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ذات ليلة حتى ذهب عامة الليل وحتى نام أهل المسجد</w:t>
      </w:r>
      <w:r w:rsidR="009E4E99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ثم خرج فصلى فقال: </w:t>
      </w:r>
      <w:r w:rsidR="009E4E99" w:rsidRPr="00B76D8C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((</w:t>
      </w:r>
      <w:r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>إنه لوقتها لولا أن أشق على</w:t>
      </w:r>
      <w:r w:rsidR="00DC11AE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>أمتي</w:t>
      </w:r>
      <w:r w:rsidR="009E4E99" w:rsidRPr="00B76D8C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))</w:t>
      </w:r>
      <w:r w:rsidR="008309CD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58"/>
      </w:r>
      <w:r w:rsidR="008309CD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8D3680" w:rsidRPr="00B76D8C" w:rsidRDefault="008D3680" w:rsidP="00964072">
      <w:pPr>
        <w:widowControl w:val="0"/>
        <w:tabs>
          <w:tab w:val="left" w:pos="46"/>
          <w:tab w:val="left" w:pos="330"/>
        </w:tabs>
        <w:spacing w:after="0" w:line="240" w:lineRule="auto"/>
        <w:ind w:left="0" w:firstLine="284"/>
        <w:rPr>
          <w:rFonts w:ascii="Traditional Arabic" w:hAnsi="Traditional Arabic" w:cs="Traditional Arabic"/>
          <w:sz w:val="36"/>
          <w:szCs w:val="36"/>
          <w:lang w:bidi="ar-KW"/>
        </w:rPr>
      </w:pPr>
      <w:r w:rsidRPr="00B76D8C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وجه</w:t>
      </w:r>
      <w:r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الدلالة</w:t>
      </w:r>
      <w:r w:rsidR="009E4E99" w:rsidRPr="00B76D8C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KW"/>
        </w:rPr>
        <w:t>: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أن النبي </w:t>
      </w:r>
      <w:r w:rsidR="000C50BA" w:rsidRPr="00B76D8C">
        <w:rPr>
          <w:rFonts w:ascii="AGA Arabesque" w:hAnsi="AGA Arabesque" w:cs="Times New Roman"/>
          <w:sz w:val="32"/>
          <w:szCs w:val="32"/>
          <w:lang w:bidi="ar-KW"/>
        </w:rPr>
        <w:t>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صلى بهم حينما ذهب عامة الليل وهذا يقتضي أنه صلى بعد ذهاب نصف الليل. </w:t>
      </w:r>
    </w:p>
    <w:p w:rsidR="008D3680" w:rsidRPr="00B76D8C" w:rsidRDefault="00FC4298" w:rsidP="008C4FE8">
      <w:pPr>
        <w:pStyle w:val="ListParagraph"/>
        <w:widowControl w:val="0"/>
        <w:numPr>
          <w:ilvl w:val="0"/>
          <w:numId w:val="16"/>
        </w:numPr>
        <w:tabs>
          <w:tab w:val="left" w:pos="46"/>
          <w:tab w:val="left" w:pos="330"/>
        </w:tabs>
        <w:spacing w:after="0" w:line="240" w:lineRule="auto"/>
        <w:ind w:left="283" w:hanging="283"/>
        <w:rPr>
          <w:rFonts w:ascii="Traditional Arabic" w:hAnsi="Traditional Arabic" w:cs="Traditional Arabic" w:hint="cs"/>
          <w:sz w:val="36"/>
          <w:szCs w:val="36"/>
          <w:lang w:bidi="ar-KW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و</w:t>
      </w:r>
      <w:r w:rsidR="008D368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أبي قتادة </w:t>
      </w:r>
      <w:r w:rsidR="00053AF6" w:rsidRPr="00B76D8C">
        <w:rPr>
          <w:rFonts w:ascii="AGA Arabesque" w:hAnsi="AGA Arabesque" w:cs="Times New Roman"/>
          <w:sz w:val="32"/>
          <w:szCs w:val="32"/>
          <w:lang w:bidi="ar-KW"/>
        </w:rPr>
        <w:t></w:t>
      </w:r>
      <w:r w:rsidR="00053AF6" w:rsidRPr="00B76D8C">
        <w:rPr>
          <w:rFonts w:ascii="AGA Arabesque" w:hAnsi="AGA Arabesque" w:cs="Times New Roman"/>
          <w:sz w:val="32"/>
          <w:szCs w:val="32"/>
          <w:rtl/>
          <w:lang w:bidi="ar-KW"/>
        </w:rPr>
        <w:t xml:space="preserve"> 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في حديثه الذي </w:t>
      </w:r>
      <w:r w:rsidR="008D368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أخبر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ب</w:t>
      </w:r>
      <w:r w:rsidR="008D368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نوم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النبي </w:t>
      </w:r>
      <w:r w:rsidR="000C50BA" w:rsidRPr="00B76D8C">
        <w:rPr>
          <w:rFonts w:ascii="AGA Arabesque" w:hAnsi="AGA Arabesque" w:cs="Times New Roman"/>
          <w:sz w:val="32"/>
          <w:szCs w:val="32"/>
          <w:lang w:bidi="ar-KW"/>
        </w:rPr>
        <w:t>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عن صلاة الفجر حتى طلعت ال</w:t>
      </w:r>
      <w:r w:rsidR="008D368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شمس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:</w:t>
      </w:r>
      <w:r w:rsidR="002577C3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...</w:t>
      </w:r>
      <w:r w:rsidR="002577C3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فجعل بعضنا يهمس إلى بعض ما كفارة ما صنعنا بتفريطنا في صلاتنا؟ ثم قال</w:t>
      </w:r>
      <w:r w:rsidR="006C1AA2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6C1AA2" w:rsidRPr="00B76D8C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((</w:t>
      </w:r>
      <w:r w:rsidR="008D3680"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>أما لكم في أسوة؟</w:t>
      </w:r>
      <w:r w:rsidR="006C1AA2" w:rsidRPr="00B76D8C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))</w:t>
      </w:r>
      <w:r w:rsidR="006C1AA2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ثم قال</w:t>
      </w:r>
      <w:r w:rsidR="006C1AA2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6C1AA2" w:rsidRPr="00B76D8C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((</w:t>
      </w:r>
      <w:r w:rsidR="008D3680"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>ليس في النوم تفريط إنما التفريط على من لم يصل الصلاة حتى يجيء وقت الصلاة الأخرى</w:t>
      </w:r>
      <w:r w:rsidR="002577C3" w:rsidRPr="00B76D8C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))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....</w:t>
      </w:r>
      <w:r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متفق عليه</w:t>
      </w:r>
      <w:r w:rsidR="008309CD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="008D3680"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59"/>
      </w:r>
      <w:r w:rsidR="008309CD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8C4FE8" w:rsidRPr="00B76D8C" w:rsidRDefault="008C4FE8" w:rsidP="00516FEC">
      <w:pPr>
        <w:pStyle w:val="ListParagraph"/>
        <w:widowControl w:val="0"/>
        <w:tabs>
          <w:tab w:val="left" w:pos="46"/>
          <w:tab w:val="left" w:pos="330"/>
        </w:tabs>
        <w:spacing w:after="0" w:line="240" w:lineRule="auto"/>
        <w:ind w:left="0" w:firstLine="0"/>
        <w:rPr>
          <w:rFonts w:ascii="Traditional Arabic" w:hAnsi="Traditional Arabic" w:cs="Traditional Arabic"/>
          <w:sz w:val="36"/>
          <w:szCs w:val="36"/>
          <w:lang w:bidi="ar-KW"/>
        </w:rPr>
      </w:pPr>
      <w:r w:rsidRPr="00B76D8C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lastRenderedPageBreak/>
        <w:t>وجه</w:t>
      </w:r>
      <w:r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الدلالة</w:t>
      </w:r>
      <w:r w:rsidRPr="00B76D8C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KW"/>
        </w:rPr>
        <w:t>: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أن آخر وقت كل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صلاة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بدخول وقت صلاة الأخرى</w:t>
      </w:r>
      <w:r w:rsidR="00975A9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،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كما نص على ذلك النبي </w:t>
      </w:r>
      <w:r w:rsidRPr="00B76D8C">
        <w:rPr>
          <w:rFonts w:ascii="AGA Arabesque" w:hAnsi="AGA Arabesque" w:cs="Times New Roman"/>
          <w:sz w:val="32"/>
          <w:szCs w:val="32"/>
          <w:lang w:bidi="ar-KW"/>
        </w:rPr>
        <w:t>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ولم يؤنبهم, وبين لهم أن التفريط بتأخير الصلاة إلى أن يدخل وقت صلاة الأخرى</w:t>
      </w:r>
      <w:r w:rsidR="00E34D6B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،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كما سئل أبو هريرة </w:t>
      </w:r>
      <w:r w:rsidRPr="00B76D8C">
        <w:rPr>
          <w:rFonts w:ascii="AGA Arabesque" w:hAnsi="AGA Arabesque" w:cs="Times New Roman"/>
          <w:sz w:val="32"/>
          <w:szCs w:val="32"/>
          <w:lang w:bidi="ar-KW"/>
        </w:rPr>
        <w:t></w:t>
      </w:r>
      <w:r w:rsidRPr="00B76D8C">
        <w:rPr>
          <w:rFonts w:ascii="AGA Arabesque" w:hAnsi="AGA Arabesque" w:cs="Times New Roman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عن التفريط في الصلاة؟ فقال: أن تؤخروها إلى الوقت التي بعدها فمن فعل ذلك فقد فرط</w:t>
      </w:r>
      <w:r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60"/>
      </w:r>
      <w:r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8D3680" w:rsidRPr="00B76D8C" w:rsidRDefault="00FC4298" w:rsidP="008C4FE8">
      <w:pPr>
        <w:pStyle w:val="ListParagraph"/>
        <w:widowControl w:val="0"/>
        <w:numPr>
          <w:ilvl w:val="0"/>
          <w:numId w:val="16"/>
        </w:numPr>
        <w:tabs>
          <w:tab w:val="left" w:pos="46"/>
          <w:tab w:val="left" w:pos="330"/>
        </w:tabs>
        <w:spacing w:after="0" w:line="240" w:lineRule="auto"/>
        <w:ind w:left="283" w:hanging="283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و</w:t>
      </w:r>
      <w:r w:rsidR="008D368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إذا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كان صلاة النبي </w:t>
      </w:r>
      <w:r w:rsidR="000C50BA" w:rsidRPr="00B76D8C">
        <w:rPr>
          <w:rFonts w:ascii="AGA Arabesque" w:hAnsi="AGA Arabesque" w:cs="Times New Roman"/>
          <w:sz w:val="32"/>
          <w:szCs w:val="32"/>
          <w:lang w:bidi="ar-KW"/>
        </w:rPr>
        <w:t>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بعد انتصاف الليل فصلاته بعد شطر الليل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="002577C3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فإن كان كذلك فثبت أن وقتها إلى طلوع الفجر</w:t>
      </w:r>
      <w:r w:rsidR="008309CD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="008D3680"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61"/>
      </w:r>
      <w:r w:rsidR="008309CD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8D3680" w:rsidRPr="00B76D8C" w:rsidRDefault="008D3680" w:rsidP="008C4FE8">
      <w:pPr>
        <w:widowControl w:val="0"/>
        <w:tabs>
          <w:tab w:val="left" w:pos="46"/>
          <w:tab w:val="left" w:pos="330"/>
        </w:tabs>
        <w:spacing w:after="0" w:line="240" w:lineRule="auto"/>
        <w:ind w:left="0" w:firstLine="284"/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 </w:t>
      </w:r>
      <w:r w:rsidRPr="00B76D8C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الراجح</w:t>
      </w:r>
      <w:r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>:</w:t>
      </w:r>
    </w:p>
    <w:p w:rsidR="003E1C32" w:rsidRDefault="008D3680" w:rsidP="00D23565">
      <w:pPr>
        <w:widowControl w:val="0"/>
        <w:tabs>
          <w:tab w:val="left" w:pos="46"/>
          <w:tab w:val="left" w:pos="330"/>
        </w:tabs>
        <w:spacing w:after="0" w:line="240" w:lineRule="auto"/>
        <w:ind w:left="0" w:firstLine="284"/>
        <w:rPr>
          <w:rFonts w:ascii="Traditional Arabic" w:hAnsi="Traditional Arabic" w:cs="Traditional Arabic" w:hint="cs"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القول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الثا</w:t>
      </w:r>
      <w:r w:rsidR="00FC4298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ني</w:t>
      </w:r>
      <w:r w:rsidR="00FC4298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هو الراجح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3E1C32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لأن ثلث الليل يجمع الروايات،</w:t>
      </w:r>
      <w:r w:rsidR="0034143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ولأن النبي </w:t>
      </w:r>
      <w:r w:rsidR="004A17A3">
        <w:rPr>
          <w:rFonts w:ascii="AGA Arabesque" w:hAnsi="AGA Arabesque" w:cs="Times New Roman"/>
          <w:sz w:val="32"/>
          <w:szCs w:val="32"/>
          <w:lang w:bidi="ar-KW"/>
        </w:rPr>
        <w:t></w:t>
      </w:r>
      <w:r w:rsidR="0034143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كان يؤكد ذلك بقوله : الوقت بين هذين. أي إلى ثلث الليل،</w:t>
      </w:r>
      <w:r w:rsidR="003E1C32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وأما الزيادة على ذلك فقد تعارضت الأخ</w:t>
      </w:r>
      <w:r w:rsidR="0034143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بار فيها</w:t>
      </w:r>
      <w:r w:rsidR="0034143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="0034143C"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62"/>
      </w:r>
      <w:r w:rsidR="0034143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34143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، ولعمل الخلفاء بعده فإن</w:t>
      </w:r>
      <w:r w:rsidR="003E1C32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عمر بن الخطاب </w:t>
      </w:r>
      <w:r w:rsidR="00D23565" w:rsidRPr="00B76D8C">
        <w:rPr>
          <w:rFonts w:ascii="AGA Arabesque" w:hAnsi="AGA Arabesque" w:cs="Times New Roman"/>
          <w:sz w:val="32"/>
          <w:szCs w:val="32"/>
          <w:lang w:bidi="ar-KW"/>
        </w:rPr>
        <w:t></w:t>
      </w:r>
      <w:r w:rsidR="003E1C32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="003E1C32" w:rsidRPr="003E1C32">
        <w:rPr>
          <w:rFonts w:hint="eastAsia"/>
          <w:rtl/>
        </w:rPr>
        <w:t xml:space="preserve"> </w:t>
      </w:r>
      <w:r w:rsidR="003E1C32" w:rsidRPr="003E1C32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كتب</w:t>
      </w:r>
      <w:r w:rsidR="003E1C32" w:rsidRPr="003E1C32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3E1C32" w:rsidRPr="003E1C32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أن</w:t>
      </w:r>
      <w:r w:rsidR="003E1C32" w:rsidRPr="003E1C32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34143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وقت</w:t>
      </w:r>
      <w:r w:rsidR="003E1C32" w:rsidRPr="003E1C32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3E1C32" w:rsidRPr="003E1C32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العشاء</w:t>
      </w:r>
      <w:r w:rsidR="003E1C32" w:rsidRPr="003E1C32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3E1C32" w:rsidRPr="003E1C32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الآخرة</w:t>
      </w:r>
      <w:r w:rsidR="003E1C32" w:rsidRPr="003E1C32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3E1C32" w:rsidRPr="003E1C32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إذا</w:t>
      </w:r>
      <w:r w:rsidR="003E1C32" w:rsidRPr="003E1C32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3E1C32" w:rsidRPr="003E1C32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غاب</w:t>
      </w:r>
      <w:r w:rsidR="003E1C32" w:rsidRPr="003E1C32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3E1C32" w:rsidRPr="003E1C32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الشفق</w:t>
      </w:r>
      <w:r w:rsidR="003E1C32" w:rsidRPr="003E1C32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3E1C32" w:rsidRPr="003E1C32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إلى</w:t>
      </w:r>
      <w:r w:rsidR="003E1C32" w:rsidRPr="003E1C32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3E1C32" w:rsidRPr="003E1C32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ثلث</w:t>
      </w:r>
      <w:r w:rsidR="003E1C32" w:rsidRPr="003E1C32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3E1C32" w:rsidRPr="003E1C32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الليل</w:t>
      </w:r>
      <w:r w:rsidR="003E1C32" w:rsidRPr="003E1C32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3E1C32" w:rsidRPr="003E1C32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الآخر</w:t>
      </w:r>
      <w:r w:rsidR="003E1C32" w:rsidRPr="003E1C32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, </w:t>
      </w:r>
      <w:r w:rsidR="003E1C32" w:rsidRPr="003E1C32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ولا</w:t>
      </w:r>
      <w:r w:rsidR="003E1C32" w:rsidRPr="003E1C32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3E1C32" w:rsidRPr="003E1C32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تؤخروا</w:t>
      </w:r>
      <w:r w:rsidR="003E1C32" w:rsidRPr="003E1C32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3E1C32" w:rsidRPr="003E1C32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ذلك</w:t>
      </w:r>
      <w:r w:rsidR="003E1C32" w:rsidRPr="003E1C32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3E1C32" w:rsidRPr="003E1C32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إلا</w:t>
      </w:r>
      <w:r w:rsidR="003E1C32" w:rsidRPr="003E1C32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3E1C32" w:rsidRPr="003E1C32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من</w:t>
      </w:r>
      <w:r w:rsidR="003E1C32" w:rsidRPr="003E1C32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3E1C32" w:rsidRPr="003E1C32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شغل</w:t>
      </w:r>
      <w:r w:rsidR="0034143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="0034143C"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63"/>
      </w:r>
      <w:r w:rsidR="0034143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34143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.</w:t>
      </w:r>
    </w:p>
    <w:p w:rsidR="0034143C" w:rsidRDefault="0034143C" w:rsidP="003E1C32">
      <w:pPr>
        <w:widowControl w:val="0"/>
        <w:tabs>
          <w:tab w:val="left" w:pos="46"/>
          <w:tab w:val="left" w:pos="330"/>
        </w:tabs>
        <w:spacing w:after="0" w:line="240" w:lineRule="auto"/>
        <w:ind w:left="0" w:firstLine="284"/>
        <w:rPr>
          <w:rFonts w:ascii="Traditional Arabic" w:hAnsi="Traditional Arabic" w:cs="Traditional Arabic" w:hint="cs"/>
          <w:sz w:val="36"/>
          <w:szCs w:val="36"/>
          <w:rtl/>
          <w:lang w:bidi="ar-KW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وإن أخرها إلى نصف الليل جاز، وما بعد النصف وقت ضرورة</w:t>
      </w:r>
      <w:r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64"/>
      </w:r>
      <w:r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.</w:t>
      </w:r>
    </w:p>
    <w:p w:rsidR="00A114B1" w:rsidRDefault="00A114B1" w:rsidP="003E1C32">
      <w:pPr>
        <w:widowControl w:val="0"/>
        <w:tabs>
          <w:tab w:val="left" w:pos="46"/>
          <w:tab w:val="left" w:pos="330"/>
        </w:tabs>
        <w:spacing w:after="0" w:line="240" w:lineRule="auto"/>
        <w:ind w:left="0" w:firstLine="284"/>
        <w:rPr>
          <w:rFonts w:ascii="Traditional Arabic" w:hAnsi="Traditional Arabic" w:cs="Traditional Arabic" w:hint="cs"/>
          <w:sz w:val="36"/>
          <w:szCs w:val="36"/>
          <w:rtl/>
          <w:lang w:bidi="ar-KW"/>
        </w:rPr>
      </w:pPr>
    </w:p>
    <w:p w:rsidR="00A114B1" w:rsidRPr="00A114B1" w:rsidRDefault="00A114B1" w:rsidP="003E1C32">
      <w:pPr>
        <w:widowControl w:val="0"/>
        <w:tabs>
          <w:tab w:val="left" w:pos="46"/>
          <w:tab w:val="left" w:pos="330"/>
        </w:tabs>
        <w:spacing w:after="0" w:line="240" w:lineRule="auto"/>
        <w:ind w:left="0" w:firstLine="284"/>
        <w:rPr>
          <w:rFonts w:ascii="Traditional Arabic" w:hAnsi="Traditional Arabic" w:cs="Traditional Arabic" w:hint="cs"/>
          <w:sz w:val="12"/>
          <w:szCs w:val="12"/>
          <w:rtl/>
          <w:lang w:bidi="ar-KW"/>
        </w:rPr>
      </w:pPr>
    </w:p>
    <w:p w:rsidR="00882DFB" w:rsidRPr="00B76D8C" w:rsidRDefault="00882DFB" w:rsidP="00882DFB">
      <w:pPr>
        <w:widowControl w:val="0"/>
        <w:spacing w:after="0" w:line="240" w:lineRule="auto"/>
        <w:ind w:left="0" w:firstLine="0"/>
        <w:jc w:val="center"/>
        <w:rPr>
          <w:sz w:val="36"/>
          <w:szCs w:val="36"/>
        </w:rPr>
      </w:pPr>
      <w:r w:rsidRPr="00B76D8C">
        <w:rPr>
          <w:sz w:val="36"/>
          <w:szCs w:val="36"/>
        </w:rPr>
        <w:sym w:font="AGA Arabesque" w:char="0024"/>
      </w:r>
      <w:r w:rsidRPr="00B76D8C">
        <w:rPr>
          <w:sz w:val="36"/>
          <w:szCs w:val="36"/>
        </w:rPr>
        <w:sym w:font="AGA Arabesque" w:char="0024"/>
      </w:r>
      <w:r w:rsidRPr="00B76D8C">
        <w:rPr>
          <w:sz w:val="36"/>
          <w:szCs w:val="36"/>
        </w:rPr>
        <w:sym w:font="AGA Arabesque" w:char="0024"/>
      </w:r>
    </w:p>
    <w:p w:rsidR="008D3680" w:rsidRPr="00B76D8C" w:rsidRDefault="008D3680" w:rsidP="00964072">
      <w:pPr>
        <w:widowControl w:val="0"/>
        <w:tabs>
          <w:tab w:val="left" w:pos="46"/>
          <w:tab w:val="left" w:pos="330"/>
        </w:tabs>
        <w:spacing w:after="0" w:line="240" w:lineRule="auto"/>
        <w:ind w:left="0" w:firstLine="284"/>
        <w:rPr>
          <w:rFonts w:ascii="Traditional Arabic" w:hAnsi="Traditional Arabic" w:cs="Traditional Arabic" w:hint="cs"/>
          <w:sz w:val="20"/>
          <w:szCs w:val="20"/>
          <w:rtl/>
          <w:lang w:bidi="ar-KW"/>
        </w:rPr>
      </w:pPr>
    </w:p>
    <w:p w:rsidR="00A114B1" w:rsidRPr="00A114B1" w:rsidRDefault="00A114B1">
      <w:pPr>
        <w:bidi w:val="0"/>
        <w:spacing w:after="0" w:line="240" w:lineRule="auto"/>
        <w:ind w:left="0" w:firstLine="0"/>
        <w:jc w:val="left"/>
        <w:rPr>
          <w:rFonts w:ascii="Traditional Arabic" w:hAnsi="Traditional Arabic" w:cs="Traditional Arabic"/>
          <w:sz w:val="34"/>
          <w:szCs w:val="34"/>
          <w:rtl/>
        </w:rPr>
      </w:pPr>
      <w:r w:rsidRPr="00A114B1">
        <w:rPr>
          <w:rFonts w:ascii="Traditional Arabic" w:hAnsi="Traditional Arabic" w:cs="Traditional Arabic"/>
          <w:sz w:val="34"/>
          <w:szCs w:val="34"/>
          <w:rtl/>
        </w:rPr>
        <w:br w:type="page"/>
      </w:r>
    </w:p>
    <w:p w:rsidR="008D3680" w:rsidRPr="00B76D8C" w:rsidRDefault="00A114B1" w:rsidP="00DE39E8">
      <w:pPr>
        <w:widowControl w:val="0"/>
        <w:spacing w:after="0" w:line="240" w:lineRule="auto"/>
        <w:ind w:left="0" w:firstLine="0"/>
        <w:jc w:val="center"/>
        <w:rPr>
          <w:rFonts w:ascii="خط لوتس الجديد" w:hAnsi="خط لوتس الجديد" w:cs="AL-Mateen"/>
          <w:sz w:val="34"/>
          <w:szCs w:val="34"/>
          <w:rtl/>
        </w:rPr>
      </w:pPr>
      <w:r>
        <w:rPr>
          <w:rFonts w:ascii="خط لوتس الجديد" w:hAnsi="خط لوتس الجديد" w:cs="AL-Mateen" w:hint="cs"/>
          <w:sz w:val="34"/>
          <w:szCs w:val="34"/>
          <w:rtl/>
        </w:rPr>
        <w:lastRenderedPageBreak/>
        <w:t>ا</w:t>
      </w:r>
      <w:r w:rsidR="008D3680" w:rsidRPr="00B76D8C">
        <w:rPr>
          <w:rFonts w:ascii="خط لوتس الجديد" w:hAnsi="خط لوتس الجديد" w:cs="AL-Mateen" w:hint="eastAsia"/>
          <w:sz w:val="34"/>
          <w:szCs w:val="34"/>
          <w:rtl/>
        </w:rPr>
        <w:t>لمبحث</w:t>
      </w:r>
      <w:r w:rsidR="008D3680" w:rsidRPr="00B76D8C">
        <w:rPr>
          <w:rFonts w:ascii="خط لوتس الجديد" w:hAnsi="خط لوتس الجديد" w:cs="AL-Mateen"/>
          <w:sz w:val="34"/>
          <w:szCs w:val="34"/>
          <w:rtl/>
        </w:rPr>
        <w:t xml:space="preserve"> التاس</w:t>
      </w:r>
      <w:r w:rsidR="008D3680" w:rsidRPr="00B76D8C">
        <w:rPr>
          <w:rFonts w:ascii="خط لوتس الجديد" w:hAnsi="خط لوتس الجديد" w:cs="AL-Mateen" w:hint="eastAsia"/>
          <w:sz w:val="34"/>
          <w:szCs w:val="34"/>
          <w:rtl/>
        </w:rPr>
        <w:t>ع</w:t>
      </w:r>
    </w:p>
    <w:p w:rsidR="008D3680" w:rsidRPr="00B76D8C" w:rsidRDefault="008D3680" w:rsidP="00DE39E8">
      <w:pPr>
        <w:widowControl w:val="0"/>
        <w:tabs>
          <w:tab w:val="left" w:pos="46"/>
          <w:tab w:val="left" w:pos="330"/>
        </w:tabs>
        <w:spacing w:after="0" w:line="240" w:lineRule="auto"/>
        <w:ind w:left="0" w:firstLine="284"/>
        <w:jc w:val="center"/>
        <w:rPr>
          <w:rFonts w:ascii="خط لوتس الجديد" w:hAnsi="خط لوتس الجديد" w:cs="AL-Mateen"/>
          <w:sz w:val="34"/>
          <w:szCs w:val="34"/>
          <w:rtl/>
        </w:rPr>
      </w:pPr>
      <w:r w:rsidRPr="00B76D8C">
        <w:rPr>
          <w:rFonts w:ascii="خط لوتس الجديد" w:hAnsi="خط لوتس الجديد" w:cs="AL-Mateen"/>
          <w:sz w:val="34"/>
          <w:szCs w:val="34"/>
          <w:rtl/>
        </w:rPr>
        <w:t>النوم قبل صلاة العشاء</w:t>
      </w:r>
    </w:p>
    <w:p w:rsidR="008D3680" w:rsidRPr="00B76D8C" w:rsidRDefault="008D3680" w:rsidP="00964072">
      <w:pPr>
        <w:widowControl w:val="0"/>
        <w:tabs>
          <w:tab w:val="left" w:pos="46"/>
          <w:tab w:val="left" w:pos="330"/>
        </w:tabs>
        <w:spacing w:after="0" w:line="240" w:lineRule="auto"/>
        <w:ind w:left="0" w:firstLine="284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جواز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النوم قبل العشاء.</w:t>
      </w:r>
    </w:p>
    <w:p w:rsidR="008D3680" w:rsidRPr="00B76D8C" w:rsidRDefault="008D3680" w:rsidP="00964072">
      <w:pPr>
        <w:widowControl w:val="0"/>
        <w:tabs>
          <w:tab w:val="left" w:pos="46"/>
          <w:tab w:val="left" w:pos="330"/>
        </w:tabs>
        <w:spacing w:after="0" w:line="240" w:lineRule="auto"/>
        <w:ind w:left="0" w:firstLine="284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ذكره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الشوكاني</w:t>
      </w:r>
      <w:r w:rsidR="00D23565" w:rsidRPr="00D23565">
        <w:rPr>
          <w:rStyle w:val="a4"/>
          <w:rFonts w:ascii="Times New Roman" w:hAnsi="Times New Roman" w:cs="Traditional Arabic" w:hint="cs"/>
          <w:sz w:val="36"/>
          <w:szCs w:val="36"/>
          <w:rtl/>
          <w:lang w:bidi="ar-KW"/>
        </w:rPr>
        <w:t>(</w:t>
      </w:r>
      <w:r w:rsidR="00427A90" w:rsidRPr="00D23565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65"/>
      </w:r>
      <w:r w:rsidR="00D23565" w:rsidRPr="00D23565">
        <w:rPr>
          <w:rStyle w:val="a4"/>
          <w:rFonts w:ascii="Times New Roman" w:hAnsi="Times New Roman" w:cs="Traditional Arabic" w:hint="cs"/>
          <w:sz w:val="36"/>
          <w:szCs w:val="36"/>
          <w:rtl/>
          <w:lang w:bidi="ar-KW"/>
        </w:rPr>
        <w:t>)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عن أبي موسى الترخيص في النوم قبلها</w:t>
      </w:r>
      <w:r w:rsidR="008309CD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66"/>
      </w:r>
      <w:r w:rsidR="008309CD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5806C0" w:rsidRDefault="008D3680" w:rsidP="00516FEC">
      <w:pPr>
        <w:widowControl w:val="0"/>
        <w:tabs>
          <w:tab w:val="left" w:pos="46"/>
          <w:tab w:val="left" w:pos="330"/>
        </w:tabs>
        <w:spacing w:after="0" w:line="240" w:lineRule="auto"/>
        <w:ind w:left="0" w:firstLine="284"/>
        <w:rPr>
          <w:rFonts w:ascii="Traditional Arabic" w:hAnsi="Traditional Arabic" w:cs="Traditional Arabic" w:hint="cs"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وبه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قال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: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علي بن طالب </w:t>
      </w:r>
      <w:r w:rsidR="00516FEC" w:rsidRPr="00B76D8C">
        <w:rPr>
          <w:rFonts w:ascii="AGA Arabesque" w:hAnsi="AGA Arabesque" w:cs="Times New Roman"/>
          <w:sz w:val="32"/>
          <w:szCs w:val="32"/>
          <w:lang w:bidi="ar-KW"/>
        </w:rPr>
        <w:t></w:t>
      </w:r>
      <w:r w:rsidR="00516FE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 xml:space="preserve"> </w:t>
      </w:r>
      <w:r w:rsidR="008309CD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67"/>
      </w:r>
      <w:r w:rsidR="008309CD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28456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وعبد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الله بن عمر رضي الله عنهما</w:t>
      </w:r>
      <w:r w:rsidR="008309CD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68"/>
      </w:r>
      <w:r w:rsidR="008309CD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28456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وخباب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بن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الأرت </w:t>
      </w:r>
      <w:r w:rsidR="00516FEC" w:rsidRPr="00B76D8C">
        <w:rPr>
          <w:rFonts w:ascii="AGA Arabesque" w:hAnsi="AGA Arabesque" w:cs="Times New Roman"/>
          <w:sz w:val="32"/>
          <w:szCs w:val="32"/>
          <w:lang w:bidi="ar-KW"/>
        </w:rPr>
        <w:t></w:t>
      </w:r>
      <w:r w:rsidR="00516FE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 xml:space="preserve"> (</w:t>
      </w:r>
      <w:r w:rsidR="00516FEC"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69"/>
      </w:r>
      <w:r w:rsidR="00516FEC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8309CD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70"/>
      </w:r>
      <w:r w:rsidR="008309CD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28456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="00516FEC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وشقيق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بن سلمة</w:t>
      </w:r>
      <w:r w:rsidR="008309CD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71"/>
      </w:r>
      <w:r w:rsidR="008309CD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28456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وسعيد بن جبير</w:t>
      </w:r>
      <w:r w:rsidR="008309CD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72"/>
      </w:r>
      <w:r w:rsidR="008309CD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28456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والأسود</w:t>
      </w:r>
      <w:r w:rsidR="008309CD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73"/>
      </w:r>
      <w:r w:rsidR="008309CD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516FEC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وغيرهم</w:t>
      </w:r>
      <w:r w:rsidR="00A51B58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.</w:t>
      </w:r>
    </w:p>
    <w:p w:rsidR="008D3680" w:rsidRPr="00B76D8C" w:rsidRDefault="008D3680" w:rsidP="00516FEC">
      <w:pPr>
        <w:widowControl w:val="0"/>
        <w:tabs>
          <w:tab w:val="left" w:pos="46"/>
          <w:tab w:val="left" w:pos="330"/>
        </w:tabs>
        <w:spacing w:after="0" w:line="240" w:lineRule="auto"/>
        <w:ind w:left="0" w:firstLine="284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وبعض الحنفية</w:t>
      </w:r>
      <w:r w:rsidR="008309CD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74"/>
      </w:r>
      <w:r w:rsidR="008309CD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5806C0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ورواية عند الحنابلة</w:t>
      </w:r>
      <w:r w:rsidR="008309CD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75"/>
      </w:r>
      <w:r w:rsidR="008309CD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5330E4" w:rsidRDefault="005330E4" w:rsidP="00964072">
      <w:pPr>
        <w:widowControl w:val="0"/>
        <w:tabs>
          <w:tab w:val="left" w:pos="46"/>
          <w:tab w:val="left" w:pos="330"/>
        </w:tabs>
        <w:spacing w:after="0" w:line="240" w:lineRule="auto"/>
        <w:ind w:left="0" w:firstLine="284"/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KW"/>
        </w:rPr>
      </w:pPr>
    </w:p>
    <w:p w:rsidR="008D3680" w:rsidRPr="00B76D8C" w:rsidRDefault="008D3680" w:rsidP="00964072">
      <w:pPr>
        <w:widowControl w:val="0"/>
        <w:tabs>
          <w:tab w:val="left" w:pos="46"/>
          <w:tab w:val="left" w:pos="330"/>
        </w:tabs>
        <w:spacing w:after="0" w:line="240" w:lineRule="auto"/>
        <w:ind w:left="0" w:firstLine="284"/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lastRenderedPageBreak/>
        <w:t>واستدلوا</w:t>
      </w:r>
      <w:r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>:</w:t>
      </w:r>
    </w:p>
    <w:p w:rsidR="008D3680" w:rsidRPr="00B76D8C" w:rsidRDefault="008D3680" w:rsidP="00AA5EB3">
      <w:pPr>
        <w:pStyle w:val="ListParagraph"/>
        <w:widowControl w:val="0"/>
        <w:numPr>
          <w:ilvl w:val="0"/>
          <w:numId w:val="17"/>
        </w:numPr>
        <w:tabs>
          <w:tab w:val="left" w:pos="46"/>
          <w:tab w:val="left" w:pos="330"/>
        </w:tabs>
        <w:spacing w:after="0" w:line="240" w:lineRule="auto"/>
        <w:ind w:left="283" w:hanging="283"/>
        <w:rPr>
          <w:rFonts w:ascii="Traditional Arabic" w:hAnsi="Traditional Arabic" w:cs="Traditional Arabic"/>
          <w:sz w:val="36"/>
          <w:szCs w:val="36"/>
          <w:lang w:bidi="ar-KW"/>
        </w:rPr>
      </w:pP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عائشة رضي الله عنها قالت</w:t>
      </w:r>
      <w:r w:rsidR="00A51B58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A51B58" w:rsidRPr="00B76D8C">
        <w:rPr>
          <w:rFonts w:ascii="Traditional Arabic" w:hAnsi="Traditional Arabic" w:cs="Traditional Arabic"/>
          <w:w w:val="80"/>
          <w:sz w:val="34"/>
          <w:rtl/>
          <w:lang w:bidi="ar-KW"/>
        </w:rPr>
        <w:t>((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أعتم رسول اللّه </w:t>
      </w:r>
      <w:r w:rsidR="000C50BA" w:rsidRPr="00B76D8C">
        <w:rPr>
          <w:rFonts w:ascii="AGA Arabesque" w:hAnsi="AGA Arabesque" w:cs="Times New Roman"/>
          <w:sz w:val="32"/>
          <w:szCs w:val="32"/>
          <w:lang w:bidi="ar-KW"/>
        </w:rPr>
        <w:t>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ليلةً بالعشاء وذلك ق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بل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أن يفشو الإسلام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فلم يخرج حتّى قال عمر</w:t>
      </w:r>
      <w:r w:rsidR="009E5173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نام النّساء والصّبيان</w:t>
      </w:r>
      <w:r w:rsidR="009E5173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.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فخرج فقال لأهل المسجد</w:t>
      </w:r>
      <w:r w:rsidR="009E5173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A51B58" w:rsidRPr="00B76D8C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((</w:t>
      </w:r>
      <w:r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>ما ينتظرها أحدٌ من أهل الأرض غيركم</w:t>
      </w:r>
      <w:r w:rsidR="00A51B58" w:rsidRPr="00B76D8C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))</w:t>
      </w:r>
      <w:r w:rsidR="001E28D0">
        <w:rPr>
          <w:rFonts w:ascii="Traditional Arabic" w:hAnsi="Traditional Arabic" w:cs="Traditional Arabic" w:hint="cs"/>
          <w:b/>
          <w:bCs/>
          <w:w w:val="80"/>
          <w:sz w:val="36"/>
          <w:szCs w:val="36"/>
          <w:rtl/>
          <w:lang w:bidi="ar-KW"/>
        </w:rPr>
        <w:t xml:space="preserve"> متفق عليه</w:t>
      </w:r>
      <w:r w:rsidR="008309CD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76"/>
      </w:r>
      <w:r w:rsidR="008309CD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8D3680" w:rsidRPr="00B76D8C" w:rsidRDefault="001E28D0" w:rsidP="00AA5EB3">
      <w:pPr>
        <w:pStyle w:val="ListParagraph"/>
        <w:widowControl w:val="0"/>
        <w:numPr>
          <w:ilvl w:val="0"/>
          <w:numId w:val="17"/>
        </w:numPr>
        <w:tabs>
          <w:tab w:val="left" w:pos="46"/>
          <w:tab w:val="left" w:pos="330"/>
        </w:tabs>
        <w:spacing w:after="0" w:line="240" w:lineRule="auto"/>
        <w:ind w:left="283" w:hanging="283"/>
        <w:rPr>
          <w:rFonts w:ascii="Traditional Arabic" w:hAnsi="Traditional Arabic" w:cs="Traditional Arabic"/>
          <w:sz w:val="36"/>
          <w:szCs w:val="36"/>
          <w:lang w:bidi="ar-KW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و</w:t>
      </w:r>
      <w:r w:rsidR="008D368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عبد اللّه بن عمر رضي الله عنهما</w:t>
      </w:r>
      <w:r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A51B58" w:rsidRPr="00B76D8C">
        <w:rPr>
          <w:rFonts w:ascii="Traditional Arabic" w:hAnsi="Traditional Arabic" w:cs="Traditional Arabic"/>
          <w:w w:val="80"/>
          <w:sz w:val="34"/>
          <w:rtl/>
          <w:lang w:bidi="ar-KW"/>
        </w:rPr>
        <w:t>((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أ</w:t>
      </w:r>
      <w:r w:rsidR="008D368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نّ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رسول اللّه </w:t>
      </w:r>
      <w:r w:rsidR="000C50BA" w:rsidRPr="00B76D8C">
        <w:rPr>
          <w:rFonts w:ascii="AGA Arabesque" w:hAnsi="AGA Arabesque" w:cs="Times New Roman"/>
          <w:sz w:val="32"/>
          <w:szCs w:val="32"/>
          <w:lang w:bidi="ar-KW"/>
        </w:rPr>
        <w:t>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شغل عنها ليلةً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فأخّرها حتّى رقدنا فى المسج</w:t>
      </w:r>
      <w:r w:rsidR="008D368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د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ثمّ استيقظنا ثمّ رقدنا ثمّ استيقظنا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ثمّ خرج علينا ا</w:t>
      </w:r>
      <w:r w:rsidR="008D368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لنّبىّ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0C50BA" w:rsidRPr="00B76D8C">
        <w:rPr>
          <w:rFonts w:ascii="AGA Arabesque" w:hAnsi="AGA Arabesque" w:cs="Times New Roman"/>
          <w:sz w:val="32"/>
          <w:szCs w:val="32"/>
          <w:lang w:bidi="ar-KW"/>
        </w:rPr>
        <w:t>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ثمّ قال</w:t>
      </w:r>
      <w:r w:rsidR="009E5173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A51B58" w:rsidRPr="00B76D8C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((</w:t>
      </w:r>
      <w:r w:rsidR="008D3680"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>ليس أحدٌ من أهل الأرض ي</w:t>
      </w:r>
      <w:r w:rsidR="008D3680" w:rsidRPr="00B76D8C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نتظر</w:t>
      </w:r>
      <w:r w:rsidR="008D3680"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الصّلاة غيركم</w:t>
      </w:r>
      <w:r w:rsidR="00A51B58" w:rsidRPr="00B76D8C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))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وكان ابن عمر لا يبالى أقدّمها أم أخّرها إذا كان لا يخشى أن يغلبه النّوم عن وقتها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وكان يرقد قبلها</w:t>
      </w:r>
      <w:r w:rsidR="00A51B58" w:rsidRPr="00B76D8C">
        <w:rPr>
          <w:rFonts w:ascii="Traditional Arabic" w:hAnsi="Traditional Arabic" w:cs="Traditional Arabic"/>
          <w:w w:val="80"/>
          <w:sz w:val="34"/>
          <w:rtl/>
          <w:lang w:bidi="ar-KW"/>
        </w:rPr>
        <w:t>))</w:t>
      </w:r>
      <w:r w:rsidR="008309CD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="008D3680"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77"/>
      </w:r>
      <w:r w:rsidR="008309CD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8D3680" w:rsidRPr="00B76D8C" w:rsidRDefault="008D3680" w:rsidP="00964072">
      <w:pPr>
        <w:widowControl w:val="0"/>
        <w:tabs>
          <w:tab w:val="left" w:pos="46"/>
          <w:tab w:val="left" w:pos="330"/>
        </w:tabs>
        <w:spacing w:after="0" w:line="240" w:lineRule="auto"/>
        <w:ind w:left="0" w:firstLine="284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وجه</w:t>
      </w:r>
      <w:r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الدلالة من هذين الحديثين</w:t>
      </w:r>
      <w:r w:rsidR="001E644B" w:rsidRPr="00B76D8C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KW"/>
        </w:rPr>
        <w:t>: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أن الصحابة رضي الله عنهم رقدوا قبل صلاة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العشاء</w:t>
      </w:r>
      <w:r w:rsidR="001E644B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ومع ذلك لم ينكر عليهم النبي </w:t>
      </w:r>
      <w:r w:rsidR="000C50BA" w:rsidRPr="00B76D8C">
        <w:rPr>
          <w:rFonts w:ascii="AGA Arabesque" w:hAnsi="AGA Arabesque" w:cs="Times New Roman"/>
          <w:sz w:val="32"/>
          <w:szCs w:val="32"/>
          <w:lang w:bidi="ar-KW"/>
        </w:rPr>
        <w:t>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ولو كان منهياً عنه لنهاهم عن النوم قبلها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وإن كان النهي ثابتاً فإنه محمول بعدم وجود من يوقظهم وينبههم للصلاة.</w:t>
      </w:r>
    </w:p>
    <w:p w:rsidR="008D3680" w:rsidRPr="00B76D8C" w:rsidRDefault="008D3680" w:rsidP="00964072">
      <w:pPr>
        <w:widowControl w:val="0"/>
        <w:tabs>
          <w:tab w:val="left" w:pos="46"/>
          <w:tab w:val="left" w:pos="330"/>
        </w:tabs>
        <w:spacing w:after="0" w:line="240" w:lineRule="auto"/>
        <w:ind w:left="0" w:firstLine="284"/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القول</w:t>
      </w:r>
      <w:r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الثاني:</w:t>
      </w:r>
    </w:p>
    <w:p w:rsidR="008D3680" w:rsidRPr="00B76D8C" w:rsidRDefault="008D3680" w:rsidP="00964072">
      <w:pPr>
        <w:widowControl w:val="0"/>
        <w:tabs>
          <w:tab w:val="left" w:pos="46"/>
          <w:tab w:val="left" w:pos="330"/>
        </w:tabs>
        <w:spacing w:after="0" w:line="240" w:lineRule="auto"/>
        <w:ind w:left="0" w:firstLine="284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لا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يجوز النوم قبلها.</w:t>
      </w:r>
    </w:p>
    <w:p w:rsidR="00B12011" w:rsidRPr="00B76D8C" w:rsidRDefault="008D3680" w:rsidP="00BA555A">
      <w:pPr>
        <w:widowControl w:val="0"/>
        <w:tabs>
          <w:tab w:val="left" w:pos="46"/>
          <w:tab w:val="left" w:pos="330"/>
        </w:tabs>
        <w:spacing w:after="0" w:line="240" w:lineRule="auto"/>
        <w:ind w:left="0" w:firstLine="284"/>
        <w:rPr>
          <w:rFonts w:ascii="Traditional Arabic" w:hAnsi="Traditional Arabic" w:cs="Traditional Arabic" w:hint="cs"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وبه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قال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: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عمر بن الخطاب </w:t>
      </w:r>
      <w:r w:rsidR="00746023" w:rsidRPr="00B76D8C">
        <w:rPr>
          <w:rFonts w:ascii="AGA Arabesque" w:hAnsi="AGA Arabesque" w:cs="Times New Roman"/>
          <w:sz w:val="32"/>
          <w:szCs w:val="32"/>
          <w:lang w:bidi="ar-KW"/>
        </w:rPr>
        <w:t></w:t>
      </w:r>
      <w:r w:rsidR="00746023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 xml:space="preserve"> </w:t>
      </w:r>
      <w:r w:rsidR="008309CD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78"/>
      </w:r>
      <w:r w:rsidR="008309CD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28456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وعبد الله بن عمر رضي الله عنهما</w:t>
      </w:r>
      <w:r w:rsidR="00A2657D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في رواية عنه</w:t>
      </w:r>
      <w:r w:rsidR="00746023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79"/>
      </w:r>
      <w:r w:rsidR="00746023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28456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="00746023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وأبو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هريرة </w:t>
      </w:r>
      <w:r w:rsidR="00746023" w:rsidRPr="00B76D8C">
        <w:rPr>
          <w:rFonts w:ascii="AGA Arabesque" w:hAnsi="AGA Arabesque" w:cs="Times New Roman"/>
          <w:sz w:val="32"/>
          <w:szCs w:val="32"/>
          <w:lang w:bidi="ar-KW"/>
        </w:rPr>
        <w:t></w:t>
      </w:r>
      <w:r w:rsidR="008309CD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80"/>
      </w:r>
      <w:r w:rsidR="008309CD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28456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وعبد الله بن عباس رضي الله عنه</w:t>
      </w:r>
      <w:r w:rsidR="00975A95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م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ا</w:t>
      </w:r>
      <w:r w:rsidR="008309CD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81"/>
      </w:r>
      <w:r w:rsidR="008309CD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28456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="00746023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وأنس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بن مالك </w:t>
      </w:r>
      <w:r w:rsidR="00746023" w:rsidRPr="00B76D8C">
        <w:rPr>
          <w:rFonts w:ascii="AGA Arabesque" w:hAnsi="AGA Arabesque" w:cs="Times New Roman"/>
          <w:sz w:val="32"/>
          <w:szCs w:val="32"/>
          <w:lang w:bidi="ar-KW"/>
        </w:rPr>
        <w:t></w:t>
      </w:r>
      <w:r w:rsidR="008309CD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82"/>
      </w:r>
      <w:r w:rsidR="008309CD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212E4D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.</w:t>
      </w:r>
    </w:p>
    <w:p w:rsidR="00746023" w:rsidRPr="00B76D8C" w:rsidRDefault="008D3680" w:rsidP="00B12011">
      <w:pPr>
        <w:widowControl w:val="0"/>
        <w:tabs>
          <w:tab w:val="left" w:pos="46"/>
          <w:tab w:val="left" w:pos="330"/>
        </w:tabs>
        <w:spacing w:after="0" w:line="240" w:lineRule="auto"/>
        <w:ind w:left="0" w:firstLine="284"/>
        <w:rPr>
          <w:rFonts w:ascii="Traditional Arabic" w:hAnsi="Traditional Arabic" w:cs="Traditional Arabic" w:hint="cs"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lastRenderedPageBreak/>
        <w:t>وقتادة</w:t>
      </w:r>
      <w:r w:rsidR="008309CD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83"/>
      </w:r>
      <w:r w:rsidR="008309CD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28456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="00B12011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ومجاهد</w:t>
      </w:r>
      <w:r w:rsidR="00746023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وعطاء</w:t>
      </w:r>
      <w:r w:rsidR="00746023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وطاو</w:t>
      </w:r>
      <w:r w:rsidR="001E28D0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و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س</w:t>
      </w:r>
      <w:r w:rsidR="008309CD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84"/>
      </w:r>
      <w:r w:rsidR="008309CD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746023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وغيرهم</w:t>
      </w:r>
      <w:r w:rsidR="00746023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.</w:t>
      </w:r>
    </w:p>
    <w:p w:rsidR="008D3680" w:rsidRPr="00B76D8C" w:rsidRDefault="008D3680" w:rsidP="00746023">
      <w:pPr>
        <w:widowControl w:val="0"/>
        <w:tabs>
          <w:tab w:val="left" w:pos="46"/>
          <w:tab w:val="left" w:pos="330"/>
        </w:tabs>
        <w:spacing w:after="0" w:line="240" w:lineRule="auto"/>
        <w:ind w:left="0" w:firstLine="284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و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إليه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ذهب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الحنفية</w:t>
      </w:r>
      <w:r w:rsidR="000C780B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85"/>
      </w:r>
      <w:r w:rsidR="000C780B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والمالكية</w:t>
      </w:r>
      <w:r w:rsidR="000C780B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86"/>
      </w:r>
      <w:r w:rsidR="000C780B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والشافعية</w:t>
      </w:r>
      <w:r w:rsidR="008309CD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87"/>
      </w:r>
      <w:r w:rsidR="008309CD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والحنابلة</w:t>
      </w:r>
      <w:r w:rsidR="008309CD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88"/>
      </w:r>
      <w:r w:rsidR="008309CD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8D3680" w:rsidRPr="00B76D8C" w:rsidRDefault="008D3680" w:rsidP="00964072">
      <w:pPr>
        <w:widowControl w:val="0"/>
        <w:tabs>
          <w:tab w:val="left" w:pos="46"/>
          <w:tab w:val="left" w:pos="330"/>
        </w:tabs>
        <w:spacing w:after="0" w:line="240" w:lineRule="auto"/>
        <w:ind w:left="0" w:firstLine="284"/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واستدلوا</w:t>
      </w:r>
      <w:r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>:</w:t>
      </w:r>
    </w:p>
    <w:p w:rsidR="008D3680" w:rsidRPr="00B76D8C" w:rsidRDefault="008D3680" w:rsidP="00746023">
      <w:pPr>
        <w:pStyle w:val="ListParagraph"/>
        <w:widowControl w:val="0"/>
        <w:numPr>
          <w:ilvl w:val="0"/>
          <w:numId w:val="18"/>
        </w:numPr>
        <w:tabs>
          <w:tab w:val="left" w:pos="46"/>
          <w:tab w:val="left" w:pos="330"/>
        </w:tabs>
        <w:spacing w:after="0" w:line="240" w:lineRule="auto"/>
        <w:ind w:left="283" w:hanging="283"/>
        <w:rPr>
          <w:rFonts w:ascii="Traditional Arabic" w:hAnsi="Traditional Arabic" w:cs="Traditional Arabic"/>
          <w:sz w:val="36"/>
          <w:szCs w:val="36"/>
          <w:lang w:bidi="ar-KW"/>
        </w:rPr>
      </w:pP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من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حديث أبى برزة الأسلمىّ </w:t>
      </w:r>
      <w:r w:rsidR="00053AF6" w:rsidRPr="00B76D8C">
        <w:rPr>
          <w:rFonts w:ascii="AGA Arabesque" w:hAnsi="AGA Arabesque" w:cs="Times New Roman"/>
          <w:sz w:val="32"/>
          <w:szCs w:val="32"/>
          <w:lang w:bidi="ar-KW"/>
        </w:rPr>
        <w:t></w:t>
      </w:r>
      <w:r w:rsidR="00053AF6" w:rsidRPr="00B76D8C">
        <w:rPr>
          <w:rFonts w:ascii="AGA Arabesque" w:hAnsi="AGA Arabesque" w:cs="Times New Roman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في أوقات الصلوات فقال: </w:t>
      </w:r>
      <w:r w:rsidR="00746023" w:rsidRPr="00B76D8C">
        <w:rPr>
          <w:rFonts w:ascii="Traditional Arabic" w:hAnsi="Traditional Arabic" w:cs="Traditional Arabic"/>
          <w:w w:val="80"/>
          <w:sz w:val="34"/>
          <w:rtl/>
          <w:lang w:bidi="ar-KW"/>
        </w:rPr>
        <w:t>((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وكان </w:t>
      </w:r>
      <w:r w:rsidR="000C50BA" w:rsidRPr="00B76D8C">
        <w:rPr>
          <w:rFonts w:ascii="AGA Arabesque" w:hAnsi="AGA Arabesque" w:cs="Times New Roman"/>
          <w:sz w:val="32"/>
          <w:szCs w:val="32"/>
          <w:lang w:bidi="ar-KW"/>
        </w:rPr>
        <w:t>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يستحبّ أن يؤخّر العشاء الّتى تدعونها العتمة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وكان يكره النّوم قبلها والحديث بعدها</w:t>
      </w:r>
      <w:r w:rsidR="00746023" w:rsidRPr="00B76D8C">
        <w:rPr>
          <w:rFonts w:ascii="Traditional Arabic" w:hAnsi="Traditional Arabic" w:cs="Traditional Arabic"/>
          <w:w w:val="80"/>
          <w:sz w:val="34"/>
          <w:rtl/>
          <w:lang w:bidi="ar-KW"/>
        </w:rPr>
        <w:t>))</w:t>
      </w:r>
      <w:r w:rsidR="008309CD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89"/>
      </w:r>
      <w:r w:rsidR="008309CD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8D3680" w:rsidRPr="00B76D8C" w:rsidRDefault="008D3680" w:rsidP="00464836">
      <w:pPr>
        <w:pStyle w:val="ListParagraph"/>
        <w:widowControl w:val="0"/>
        <w:numPr>
          <w:ilvl w:val="0"/>
          <w:numId w:val="18"/>
        </w:numPr>
        <w:tabs>
          <w:tab w:val="left" w:pos="46"/>
          <w:tab w:val="left" w:pos="330"/>
        </w:tabs>
        <w:spacing w:after="0" w:line="240" w:lineRule="auto"/>
        <w:ind w:left="283" w:hanging="283"/>
        <w:rPr>
          <w:rFonts w:ascii="Traditional Arabic" w:hAnsi="Traditional Arabic" w:cs="Traditional Arabic"/>
          <w:sz w:val="36"/>
          <w:szCs w:val="36"/>
          <w:lang w:bidi="ar-KW"/>
        </w:rPr>
      </w:pP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فعل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كبار الصحابة رضي الله عنهم في النهي عن النوم قبل العشاء</w:t>
      </w:r>
      <w:r w:rsidR="001E644B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كقول عمر بن الخطاب </w:t>
      </w:r>
      <w:r w:rsidR="00464836" w:rsidRPr="00B76D8C">
        <w:rPr>
          <w:rFonts w:ascii="AGA Arabesque" w:hAnsi="AGA Arabesque" w:cs="Times New Roman"/>
          <w:sz w:val="32"/>
          <w:szCs w:val="32"/>
          <w:lang w:bidi="ar-KW"/>
        </w:rPr>
        <w:t>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: </w:t>
      </w:r>
      <w:r w:rsidR="001E644B" w:rsidRPr="00B76D8C">
        <w:rPr>
          <w:rFonts w:ascii="Traditional Arabic" w:hAnsi="Traditional Arabic" w:cs="Traditional Arabic"/>
          <w:w w:val="80"/>
          <w:sz w:val="34"/>
          <w:rtl/>
          <w:lang w:bidi="ar-KW"/>
        </w:rPr>
        <w:t>((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من نام قبل العشاء فلا نامت عينه</w:t>
      </w:r>
      <w:r w:rsidR="001E644B" w:rsidRPr="00B76D8C">
        <w:rPr>
          <w:rFonts w:ascii="Traditional Arabic" w:hAnsi="Traditional Arabic" w:cs="Traditional Arabic"/>
          <w:w w:val="80"/>
          <w:sz w:val="34"/>
          <w:rtl/>
          <w:lang w:bidi="ar-KW"/>
        </w:rPr>
        <w:t>))</w:t>
      </w:r>
      <w:r w:rsidR="008309CD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90"/>
      </w:r>
      <w:r w:rsidR="008309CD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. وعن أبي هريرة  </w:t>
      </w:r>
      <w:r w:rsidR="00053AF6" w:rsidRPr="00B76D8C">
        <w:rPr>
          <w:rFonts w:ascii="AGA Arabesque" w:hAnsi="AGA Arabesque" w:cs="Times New Roman"/>
          <w:sz w:val="32"/>
          <w:szCs w:val="32"/>
          <w:lang w:bidi="ar-KW"/>
        </w:rPr>
        <w:t></w:t>
      </w:r>
      <w:r w:rsidR="00053AF6" w:rsidRPr="00B76D8C">
        <w:rPr>
          <w:rFonts w:ascii="AGA Arabesque" w:hAnsi="AGA Arabesque" w:cs="Times New Roman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قال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: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1E644B" w:rsidRPr="00B76D8C">
        <w:rPr>
          <w:rFonts w:ascii="Traditional Arabic" w:hAnsi="Traditional Arabic" w:cs="Traditional Arabic"/>
          <w:w w:val="80"/>
          <w:sz w:val="34"/>
          <w:rtl/>
          <w:lang w:bidi="ar-KW"/>
        </w:rPr>
        <w:t>((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جاءه رجلٌ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فقال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: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إنّ منّا المخارج والمضارب</w:t>
      </w:r>
      <w:r w:rsidR="00864B12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،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فهل علينا حرجٌ أن ننام ق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بل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صلاة العشاء ؟ قال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: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نعم وحرجٌ وحرجان وثلاثة أحراج</w:t>
      </w:r>
      <w:r w:rsidR="001E644B" w:rsidRPr="00B76D8C">
        <w:rPr>
          <w:rFonts w:ascii="Traditional Arabic" w:hAnsi="Traditional Arabic" w:cs="Traditional Arabic"/>
          <w:w w:val="80"/>
          <w:sz w:val="34"/>
          <w:rtl/>
          <w:lang w:bidi="ar-KW"/>
        </w:rPr>
        <w:t>))</w:t>
      </w:r>
      <w:r w:rsidR="008309CD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91"/>
      </w:r>
      <w:r w:rsidR="008309CD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8D3680" w:rsidRPr="00B76D8C" w:rsidRDefault="008D3680" w:rsidP="00964072">
      <w:pPr>
        <w:widowControl w:val="0"/>
        <w:tabs>
          <w:tab w:val="left" w:pos="46"/>
          <w:tab w:val="left" w:pos="330"/>
        </w:tabs>
        <w:spacing w:after="0" w:line="240" w:lineRule="auto"/>
        <w:ind w:left="0" w:firstLine="284"/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الراجح</w:t>
      </w:r>
      <w:r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>:</w:t>
      </w:r>
    </w:p>
    <w:p w:rsidR="008D3680" w:rsidRPr="00B76D8C" w:rsidRDefault="001E48F7" w:rsidP="001E48F7">
      <w:pPr>
        <w:widowControl w:val="0"/>
        <w:tabs>
          <w:tab w:val="left" w:pos="46"/>
          <w:tab w:val="left" w:pos="330"/>
        </w:tabs>
        <w:spacing w:after="0" w:line="240" w:lineRule="auto"/>
        <w:ind w:left="0" w:firstLine="284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القول الثاني هو الراجح؛ لنهي النبي </w:t>
      </w:r>
      <w:r w:rsidRPr="00B76D8C">
        <w:rPr>
          <w:rFonts w:ascii="AGA Arabesque" w:hAnsi="AGA Arabesque" w:cs="Times New Roman"/>
          <w:sz w:val="32"/>
          <w:szCs w:val="32"/>
          <w:lang w:bidi="ar-KW"/>
        </w:rPr>
        <w:t></w:t>
      </w:r>
      <w:r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عن النوم قبل العشاء، و</w:t>
      </w:r>
      <w:r w:rsidR="008D368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يمكن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الجمع بين النهي والجواز من وجوه:</w:t>
      </w:r>
    </w:p>
    <w:p w:rsidR="008D3680" w:rsidRPr="00B76D8C" w:rsidRDefault="008D3680" w:rsidP="001E644B">
      <w:pPr>
        <w:widowControl w:val="0"/>
        <w:tabs>
          <w:tab w:val="left" w:pos="46"/>
          <w:tab w:val="left" w:pos="330"/>
        </w:tabs>
        <w:spacing w:after="0" w:line="240" w:lineRule="auto"/>
        <w:ind w:left="454" w:hanging="454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أولاً</w:t>
      </w:r>
      <w:r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>: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أن من غلب عليه النوم من غير تعمد فلا يدخل في النهي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لأن النهي ورد في حق من تعمد.</w:t>
      </w:r>
    </w:p>
    <w:p w:rsidR="008D3680" w:rsidRPr="00B76D8C" w:rsidRDefault="008D3680" w:rsidP="001E644B">
      <w:pPr>
        <w:widowControl w:val="0"/>
        <w:tabs>
          <w:tab w:val="left" w:pos="46"/>
          <w:tab w:val="left" w:pos="330"/>
        </w:tabs>
        <w:spacing w:after="0" w:line="240" w:lineRule="auto"/>
        <w:ind w:left="454" w:hanging="454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lastRenderedPageBreak/>
        <w:t>ثانياً</w:t>
      </w:r>
      <w:r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>: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النهي إنما جاء فيمن نام حتى يخرج وقتها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ويصرف هذا النهي إذا جعل من يوقظه فيحفظ له قيامه للصلاة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كما أمر النبي </w:t>
      </w:r>
      <w:r w:rsidR="000C50BA" w:rsidRPr="00B76D8C">
        <w:rPr>
          <w:rFonts w:ascii="AGA Arabesque" w:hAnsi="AGA Arabesque" w:cs="Times New Roman"/>
          <w:sz w:val="32"/>
          <w:szCs w:val="32"/>
          <w:lang w:bidi="ar-KW"/>
        </w:rPr>
        <w:t>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بلال وقال: اكلأ لنا الليل</w:t>
      </w:r>
      <w:r w:rsidR="008309CD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92"/>
      </w:r>
      <w:r w:rsidR="008309CD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.فدل على أن النوم قبل الصلاة</w:t>
      </w:r>
      <w:r w:rsidR="00864B12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،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وإن قرب وقتها لا يدخل في النهي إذا جعل من يوقظه.</w:t>
      </w:r>
    </w:p>
    <w:p w:rsidR="008D3680" w:rsidRPr="00B76D8C" w:rsidRDefault="008D3680" w:rsidP="001E644B">
      <w:pPr>
        <w:widowControl w:val="0"/>
        <w:tabs>
          <w:tab w:val="left" w:pos="46"/>
          <w:tab w:val="left" w:pos="330"/>
        </w:tabs>
        <w:spacing w:after="0" w:line="240" w:lineRule="auto"/>
        <w:ind w:left="454" w:hanging="454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ثالثاً</w:t>
      </w:r>
      <w:r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>: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يتوجه النهي فيمن نام قبل الصلاة ما إذا عجلت الصلاة في أول وقتها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أما إذا أخرت إلى آخر وقتها جاز النوم قبلها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فإن النبي </w:t>
      </w:r>
      <w:r w:rsidR="000C50BA" w:rsidRPr="00B76D8C">
        <w:rPr>
          <w:rFonts w:ascii="AGA Arabesque" w:hAnsi="AGA Arabesque" w:cs="Times New Roman"/>
          <w:sz w:val="32"/>
          <w:szCs w:val="32"/>
          <w:lang w:bidi="ar-KW"/>
        </w:rPr>
        <w:t>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لم ينكر على من نام قبل الصلاة بسبب تأخيره لها كما تقدم</w:t>
      </w:r>
      <w:r w:rsidR="008309CD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93"/>
      </w:r>
      <w:r w:rsidR="008309CD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882DFB" w:rsidRPr="00B76D8C" w:rsidRDefault="00882DFB" w:rsidP="00882DFB">
      <w:pPr>
        <w:widowControl w:val="0"/>
        <w:spacing w:after="0" w:line="240" w:lineRule="auto"/>
        <w:ind w:left="0" w:firstLine="0"/>
        <w:jc w:val="center"/>
        <w:rPr>
          <w:sz w:val="36"/>
          <w:szCs w:val="36"/>
        </w:rPr>
      </w:pPr>
      <w:r w:rsidRPr="00B76D8C">
        <w:rPr>
          <w:sz w:val="36"/>
          <w:szCs w:val="36"/>
        </w:rPr>
        <w:sym w:font="AGA Arabesque" w:char="0024"/>
      </w:r>
      <w:r w:rsidRPr="00B76D8C">
        <w:rPr>
          <w:sz w:val="36"/>
          <w:szCs w:val="36"/>
        </w:rPr>
        <w:sym w:font="AGA Arabesque" w:char="0024"/>
      </w:r>
      <w:r w:rsidRPr="00B76D8C">
        <w:rPr>
          <w:sz w:val="36"/>
          <w:szCs w:val="36"/>
        </w:rPr>
        <w:sym w:font="AGA Arabesque" w:char="0024"/>
      </w:r>
    </w:p>
    <w:p w:rsidR="008D3680" w:rsidRPr="00B76D8C" w:rsidRDefault="008D3680" w:rsidP="00964072">
      <w:pPr>
        <w:widowControl w:val="0"/>
        <w:tabs>
          <w:tab w:val="left" w:pos="46"/>
          <w:tab w:val="left" w:pos="330"/>
        </w:tabs>
        <w:spacing w:after="0" w:line="240" w:lineRule="auto"/>
        <w:ind w:left="0" w:firstLine="284"/>
        <w:rPr>
          <w:rFonts w:ascii="Traditional Arabic" w:hAnsi="Traditional Arabic" w:cs="Traditional Arabic" w:hint="cs"/>
          <w:sz w:val="20"/>
          <w:szCs w:val="20"/>
          <w:rtl/>
          <w:lang w:bidi="ar-KW"/>
        </w:rPr>
      </w:pPr>
    </w:p>
    <w:p w:rsidR="008D3680" w:rsidRPr="00B76D8C" w:rsidRDefault="008D3680" w:rsidP="00DE39E8">
      <w:pPr>
        <w:widowControl w:val="0"/>
        <w:tabs>
          <w:tab w:val="left" w:pos="46"/>
          <w:tab w:val="left" w:pos="330"/>
        </w:tabs>
        <w:spacing w:after="0" w:line="240" w:lineRule="auto"/>
        <w:ind w:left="0" w:firstLine="0"/>
        <w:jc w:val="center"/>
        <w:rPr>
          <w:rFonts w:ascii="خط لوتس الجديد" w:hAnsi="خط لوتس الجديد" w:cs="AL-Mateen"/>
          <w:sz w:val="34"/>
          <w:szCs w:val="34"/>
          <w:rtl/>
        </w:rPr>
      </w:pPr>
      <w:r w:rsidRPr="00B76D8C">
        <w:rPr>
          <w:rFonts w:ascii="خط لوتس الجديد" w:hAnsi="خط لوتس الجديد" w:cs="AL-Mateen" w:hint="eastAsia"/>
          <w:sz w:val="34"/>
          <w:szCs w:val="34"/>
          <w:rtl/>
        </w:rPr>
        <w:t>المبحث</w:t>
      </w:r>
      <w:r w:rsidRPr="00B76D8C">
        <w:rPr>
          <w:rFonts w:ascii="خط لوتس الجديد" w:hAnsi="خط لوتس الجديد" w:cs="AL-Mateen"/>
          <w:sz w:val="34"/>
          <w:szCs w:val="34"/>
          <w:rtl/>
        </w:rPr>
        <w:t xml:space="preserve"> العاشر</w:t>
      </w:r>
    </w:p>
    <w:p w:rsidR="008D3680" w:rsidRPr="00B76D8C" w:rsidRDefault="008D3680" w:rsidP="00DA4E70">
      <w:pPr>
        <w:widowControl w:val="0"/>
        <w:tabs>
          <w:tab w:val="left" w:pos="46"/>
          <w:tab w:val="left" w:pos="330"/>
        </w:tabs>
        <w:spacing w:after="0"/>
        <w:ind w:left="0" w:firstLine="0"/>
        <w:jc w:val="center"/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</w:pPr>
      <w:r w:rsidRPr="00B76D8C">
        <w:rPr>
          <w:rFonts w:ascii="خط لوتس الجديد" w:hAnsi="خط لوتس الجديد" w:cs="AL-Mateen"/>
          <w:sz w:val="34"/>
          <w:szCs w:val="34"/>
          <w:rtl/>
        </w:rPr>
        <w:t>اشتراط القبلة لمن تطوع على الراحلة</w:t>
      </w:r>
    </w:p>
    <w:p w:rsidR="008D3680" w:rsidRPr="00B76D8C" w:rsidRDefault="008D3680" w:rsidP="00964072">
      <w:pPr>
        <w:widowControl w:val="0"/>
        <w:tabs>
          <w:tab w:val="left" w:pos="46"/>
          <w:tab w:val="left" w:pos="330"/>
        </w:tabs>
        <w:spacing w:after="0" w:line="240" w:lineRule="auto"/>
        <w:ind w:left="0" w:firstLine="284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عدم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اشتراط القبلة لمن تطوع على الراحلة في السفر. </w:t>
      </w:r>
    </w:p>
    <w:p w:rsidR="008D3680" w:rsidRPr="00B76D8C" w:rsidRDefault="008D3680" w:rsidP="00964072">
      <w:pPr>
        <w:widowControl w:val="0"/>
        <w:tabs>
          <w:tab w:val="left" w:pos="46"/>
          <w:tab w:val="left" w:pos="330"/>
        </w:tabs>
        <w:spacing w:after="0" w:line="240" w:lineRule="auto"/>
        <w:ind w:left="0" w:firstLine="284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أبي موسى رضي الله عنه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: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أنّه كان يصلّي على راحلته حيثما توجّهت به في السّ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فر</w:t>
      </w:r>
      <w:r w:rsidR="008309CD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94"/>
      </w:r>
      <w:r w:rsidR="008309CD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8D3680" w:rsidRPr="00B76D8C" w:rsidRDefault="008D3680" w:rsidP="00964072">
      <w:pPr>
        <w:widowControl w:val="0"/>
        <w:tabs>
          <w:tab w:val="left" w:pos="46"/>
          <w:tab w:val="left" w:pos="330"/>
        </w:tabs>
        <w:spacing w:after="0" w:line="240" w:lineRule="auto"/>
        <w:ind w:left="0" w:firstLine="284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أجمع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أهل العلم من الصحابة والتابعين وجماهير علماء الأمصار على جواز تطوع المسافر على دابته حيث توجهت سواء توجهت إلى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القبلة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أو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غيرها</w:t>
      </w:r>
      <w:r w:rsidR="008309CD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95"/>
      </w:r>
      <w:r w:rsidR="008309CD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.  </w:t>
      </w:r>
    </w:p>
    <w:p w:rsidR="008D3680" w:rsidRPr="00B76D8C" w:rsidRDefault="008D3680" w:rsidP="00964072">
      <w:pPr>
        <w:widowControl w:val="0"/>
        <w:tabs>
          <w:tab w:val="left" w:pos="46"/>
          <w:tab w:val="left" w:pos="330"/>
        </w:tabs>
        <w:spacing w:after="0" w:line="240" w:lineRule="auto"/>
        <w:ind w:left="0" w:firstLine="284"/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واستدلوا</w:t>
      </w:r>
      <w:r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>:</w:t>
      </w:r>
    </w:p>
    <w:p w:rsidR="008D3680" w:rsidRPr="00B76D8C" w:rsidRDefault="008D3680" w:rsidP="00257B9A">
      <w:pPr>
        <w:pStyle w:val="ListParagraph"/>
        <w:widowControl w:val="0"/>
        <w:numPr>
          <w:ilvl w:val="0"/>
          <w:numId w:val="19"/>
        </w:numPr>
        <w:tabs>
          <w:tab w:val="left" w:pos="46"/>
          <w:tab w:val="left" w:pos="330"/>
        </w:tabs>
        <w:spacing w:after="0" w:line="240" w:lineRule="auto"/>
        <w:ind w:left="283" w:hanging="283"/>
        <w:rPr>
          <w:rFonts w:ascii="Traditional Arabic" w:hAnsi="Traditional Arabic" w:cs="Traditional Arabic"/>
          <w:sz w:val="36"/>
          <w:szCs w:val="36"/>
          <w:lang w:bidi="ar-KW"/>
        </w:rPr>
      </w:pP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جابر رضي الله عنهما قال: </w:t>
      </w:r>
      <w:r w:rsidR="0053079E" w:rsidRPr="00B76D8C">
        <w:rPr>
          <w:rFonts w:ascii="Traditional Arabic" w:hAnsi="Traditional Arabic" w:cs="Traditional Arabic"/>
          <w:w w:val="80"/>
          <w:sz w:val="34"/>
          <w:rtl/>
          <w:lang w:bidi="ar-KW"/>
        </w:rPr>
        <w:t>((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كان رسول اللّه </w:t>
      </w:r>
      <w:r w:rsidR="000C50BA" w:rsidRPr="00B76D8C">
        <w:rPr>
          <w:rFonts w:ascii="AGA Arabesque" w:hAnsi="AGA Arabesque" w:cs="Times New Roman"/>
          <w:sz w:val="32"/>
          <w:szCs w:val="32"/>
          <w:lang w:bidi="ar-KW"/>
        </w:rPr>
        <w:t>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يصلّى على راحلته حيث توجّهت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lastRenderedPageBreak/>
        <w:t>فإذا أراد الفريضة نزل فاستقبل القبلة</w:t>
      </w:r>
      <w:r w:rsidR="0053079E" w:rsidRPr="00B76D8C">
        <w:rPr>
          <w:rFonts w:ascii="Traditional Arabic" w:hAnsi="Traditional Arabic" w:cs="Traditional Arabic"/>
          <w:w w:val="80"/>
          <w:sz w:val="34"/>
          <w:rtl/>
          <w:lang w:bidi="ar-KW"/>
        </w:rPr>
        <w:t>))</w:t>
      </w:r>
      <w:r w:rsidR="008309CD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96"/>
      </w:r>
      <w:r w:rsidR="008309CD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8D3680" w:rsidRPr="00B76D8C" w:rsidRDefault="008D3680" w:rsidP="00257B9A">
      <w:pPr>
        <w:pStyle w:val="ListParagraph"/>
        <w:widowControl w:val="0"/>
        <w:numPr>
          <w:ilvl w:val="0"/>
          <w:numId w:val="19"/>
        </w:numPr>
        <w:tabs>
          <w:tab w:val="left" w:pos="46"/>
          <w:tab w:val="left" w:pos="330"/>
        </w:tabs>
        <w:spacing w:after="0" w:line="240" w:lineRule="auto"/>
        <w:ind w:left="283" w:hanging="283"/>
        <w:rPr>
          <w:rFonts w:ascii="Traditional Arabic" w:hAnsi="Traditional Arabic" w:cs="Traditional Arabic"/>
          <w:sz w:val="36"/>
          <w:szCs w:val="36"/>
          <w:lang w:bidi="ar-KW"/>
        </w:rPr>
      </w:pP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ابن عمر رضي الله عنهما أن النبي </w:t>
      </w:r>
      <w:r w:rsidR="00D87ECF" w:rsidRPr="00B76D8C">
        <w:rPr>
          <w:rFonts w:ascii="AGA Arabesque" w:hAnsi="AGA Arabesque" w:cs="Times New Roman"/>
          <w:sz w:val="32"/>
          <w:szCs w:val="32"/>
          <w:lang w:bidi="ar-KW"/>
        </w:rPr>
        <w:t>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: </w:t>
      </w:r>
      <w:r w:rsidR="0053079E" w:rsidRPr="00B76D8C">
        <w:rPr>
          <w:rFonts w:ascii="Traditional Arabic" w:hAnsi="Traditional Arabic" w:cs="Traditional Arabic"/>
          <w:w w:val="80"/>
          <w:sz w:val="34"/>
          <w:rtl/>
          <w:lang w:bidi="ar-KW"/>
        </w:rPr>
        <w:t>((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كان يصلي على راحلته حيث توجهت به</w:t>
      </w:r>
      <w:r w:rsidR="0053079E" w:rsidRPr="00B76D8C">
        <w:rPr>
          <w:rFonts w:ascii="Traditional Arabic" w:hAnsi="Traditional Arabic" w:cs="Traditional Arabic"/>
          <w:w w:val="80"/>
          <w:sz w:val="34"/>
          <w:rtl/>
          <w:lang w:bidi="ar-KW"/>
        </w:rPr>
        <w:t>))</w:t>
      </w:r>
      <w:r w:rsidR="008309CD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97"/>
      </w:r>
      <w:r w:rsidR="008309CD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8D3680" w:rsidRPr="00B76D8C" w:rsidRDefault="008D3680" w:rsidP="00257B9A">
      <w:pPr>
        <w:pStyle w:val="ListParagraph"/>
        <w:widowControl w:val="0"/>
        <w:numPr>
          <w:ilvl w:val="0"/>
          <w:numId w:val="19"/>
        </w:numPr>
        <w:tabs>
          <w:tab w:val="left" w:pos="46"/>
          <w:tab w:val="left" w:pos="330"/>
        </w:tabs>
        <w:spacing w:after="0" w:line="240" w:lineRule="auto"/>
        <w:ind w:left="283" w:hanging="283"/>
        <w:rPr>
          <w:rFonts w:ascii="Traditional Arabic" w:hAnsi="Traditional Arabic" w:cs="Traditional Arabic"/>
          <w:sz w:val="36"/>
          <w:szCs w:val="36"/>
          <w:lang w:bidi="ar-KW"/>
        </w:rPr>
      </w:pP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أنس بن سيرين</w:t>
      </w:r>
      <w:r w:rsidR="001E48F7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="001E48F7"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98"/>
      </w:r>
      <w:r w:rsidR="001E48F7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قال: تلقينا أنس بن مالك حين قدم الشام</w:t>
      </w:r>
      <w:r w:rsidR="00864B12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،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فتلقيناه بعين التمر</w:t>
      </w:r>
      <w:r w:rsidR="00864B12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،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فرأيته يصلي على حمار ووجهه ذلك الجانب</w:t>
      </w:r>
      <w:r w:rsidR="0053079E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فقلت له</w:t>
      </w:r>
      <w:r w:rsidR="0053079E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رأيتك تصلي لغير القبلة</w:t>
      </w:r>
      <w:r w:rsidR="00864B12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؟</w:t>
      </w:r>
      <w:r w:rsidR="0053079E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.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قال</w:t>
      </w:r>
      <w:r w:rsidR="00864B12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53079E" w:rsidRPr="00B76D8C">
        <w:rPr>
          <w:rFonts w:ascii="Traditional Arabic" w:hAnsi="Traditional Arabic" w:cs="Traditional Arabic"/>
          <w:w w:val="80"/>
          <w:sz w:val="34"/>
          <w:rtl/>
          <w:lang w:bidi="ar-KW"/>
        </w:rPr>
        <w:t>((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لولا أني رأيت رسول الله </w:t>
      </w:r>
      <w:r w:rsidR="00D87ECF" w:rsidRPr="00B76D8C">
        <w:rPr>
          <w:rFonts w:ascii="AGA Arabesque" w:hAnsi="AGA Arabesque" w:cs="Times New Roman"/>
          <w:sz w:val="32"/>
          <w:szCs w:val="32"/>
          <w:lang w:bidi="ar-KW"/>
        </w:rPr>
        <w:t>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يفعله لم أفعله</w:t>
      </w:r>
      <w:r w:rsidR="0053079E" w:rsidRPr="00B76D8C">
        <w:rPr>
          <w:rFonts w:ascii="Traditional Arabic" w:hAnsi="Traditional Arabic" w:cs="Traditional Arabic"/>
          <w:w w:val="80"/>
          <w:sz w:val="34"/>
          <w:rtl/>
          <w:lang w:bidi="ar-KW"/>
        </w:rPr>
        <w:t>))</w:t>
      </w:r>
      <w:r w:rsidR="008309CD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299"/>
      </w:r>
      <w:r w:rsidR="008309CD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8D3680" w:rsidRDefault="008D3680" w:rsidP="006A69C2">
      <w:pPr>
        <w:pStyle w:val="ListParagraph"/>
        <w:widowControl w:val="0"/>
        <w:numPr>
          <w:ilvl w:val="0"/>
          <w:numId w:val="19"/>
        </w:numPr>
        <w:tabs>
          <w:tab w:val="left" w:pos="46"/>
          <w:tab w:val="left" w:pos="330"/>
        </w:tabs>
        <w:spacing w:after="0" w:line="240" w:lineRule="auto"/>
        <w:ind w:left="283" w:hanging="283"/>
        <w:rPr>
          <w:rFonts w:ascii="Traditional Arabic" w:hAnsi="Traditional Arabic" w:cs="Traditional Arabic" w:hint="cs"/>
          <w:sz w:val="36"/>
          <w:szCs w:val="36"/>
          <w:lang w:bidi="ar-KW"/>
        </w:rPr>
      </w:pP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الحسن: أنّ أصحاب رسول الله </w:t>
      </w:r>
      <w:r w:rsidR="000C50BA" w:rsidRPr="00B76D8C">
        <w:rPr>
          <w:rFonts w:ascii="AGA Arabesque" w:hAnsi="AGA Arabesque" w:cs="Times New Roman"/>
          <w:sz w:val="32"/>
          <w:szCs w:val="32"/>
          <w:lang w:bidi="ar-KW"/>
        </w:rPr>
        <w:t>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كانوا يصلّون في أسفارهم على دوابّهم حيثما كانت وجوههم</w:t>
      </w:r>
      <w:r w:rsidR="008309CD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300"/>
      </w:r>
      <w:r w:rsidR="008309CD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017A18" w:rsidRDefault="00017A18" w:rsidP="00017A18">
      <w:pPr>
        <w:pStyle w:val="ListParagraph"/>
        <w:widowControl w:val="0"/>
        <w:tabs>
          <w:tab w:val="left" w:pos="46"/>
          <w:tab w:val="left" w:pos="330"/>
        </w:tabs>
        <w:spacing w:after="0" w:line="240" w:lineRule="auto"/>
        <w:ind w:left="0" w:firstLine="0"/>
        <w:rPr>
          <w:rFonts w:ascii="Traditional Arabic" w:hAnsi="Traditional Arabic" w:cs="Traditional Arabic" w:hint="cs"/>
          <w:sz w:val="36"/>
          <w:szCs w:val="36"/>
          <w:rtl/>
          <w:lang w:bidi="ar-KW"/>
        </w:rPr>
      </w:pPr>
    </w:p>
    <w:p w:rsidR="005E2446" w:rsidRPr="00B76D8C" w:rsidRDefault="005E2446" w:rsidP="005E2446">
      <w:pPr>
        <w:widowControl w:val="0"/>
        <w:spacing w:after="0" w:line="240" w:lineRule="auto"/>
        <w:ind w:left="0" w:firstLine="0"/>
        <w:jc w:val="center"/>
        <w:rPr>
          <w:sz w:val="36"/>
          <w:szCs w:val="36"/>
        </w:rPr>
      </w:pPr>
      <w:r w:rsidRPr="00B76D8C">
        <w:rPr>
          <w:sz w:val="36"/>
          <w:szCs w:val="36"/>
        </w:rPr>
        <w:sym w:font="AGA Arabesque" w:char="0024"/>
      </w:r>
      <w:r w:rsidRPr="00B76D8C">
        <w:rPr>
          <w:sz w:val="36"/>
          <w:szCs w:val="36"/>
        </w:rPr>
        <w:sym w:font="AGA Arabesque" w:char="0024"/>
      </w:r>
      <w:r w:rsidRPr="00B76D8C">
        <w:rPr>
          <w:sz w:val="36"/>
          <w:szCs w:val="36"/>
        </w:rPr>
        <w:sym w:font="AGA Arabesque" w:char="0024"/>
      </w:r>
    </w:p>
    <w:p w:rsidR="005E2446" w:rsidRPr="00B76D8C" w:rsidRDefault="005E2446" w:rsidP="00964072">
      <w:pPr>
        <w:widowControl w:val="0"/>
        <w:tabs>
          <w:tab w:val="left" w:pos="46"/>
          <w:tab w:val="left" w:pos="330"/>
        </w:tabs>
        <w:spacing w:after="0" w:line="240" w:lineRule="auto"/>
        <w:ind w:left="0" w:firstLine="284"/>
        <w:rPr>
          <w:rFonts w:ascii="Traditional Arabic" w:hAnsi="Traditional Arabic" w:cs="Traditional Arabic" w:hint="cs"/>
          <w:sz w:val="20"/>
          <w:szCs w:val="20"/>
          <w:rtl/>
          <w:lang w:bidi="ar-KW"/>
        </w:rPr>
      </w:pPr>
    </w:p>
    <w:p w:rsidR="008D3680" w:rsidRPr="00B76D8C" w:rsidRDefault="00017A18" w:rsidP="00DE39E8">
      <w:pPr>
        <w:widowControl w:val="0"/>
        <w:tabs>
          <w:tab w:val="left" w:pos="46"/>
          <w:tab w:val="left" w:pos="330"/>
        </w:tabs>
        <w:spacing w:after="0" w:line="240" w:lineRule="auto"/>
        <w:ind w:left="0" w:firstLine="0"/>
        <w:jc w:val="center"/>
        <w:rPr>
          <w:rFonts w:ascii="خط لوتس الجديد" w:hAnsi="خط لوتس الجديد" w:cs="AL-Mateen"/>
          <w:sz w:val="34"/>
          <w:szCs w:val="34"/>
          <w:rtl/>
        </w:rPr>
      </w:pPr>
      <w:r>
        <w:rPr>
          <w:rFonts w:ascii="خط لوتس الجديد" w:hAnsi="خط لوتس الجديد" w:cs="AL-Mateen"/>
          <w:sz w:val="34"/>
          <w:szCs w:val="34"/>
          <w:rtl/>
        </w:rPr>
        <w:br w:type="page"/>
      </w:r>
      <w:r w:rsidR="008D3680" w:rsidRPr="00B76D8C">
        <w:rPr>
          <w:rFonts w:ascii="خط لوتس الجديد" w:hAnsi="خط لوتس الجديد" w:cs="AL-Mateen" w:hint="eastAsia"/>
          <w:sz w:val="34"/>
          <w:szCs w:val="34"/>
          <w:rtl/>
        </w:rPr>
        <w:lastRenderedPageBreak/>
        <w:t>المبحث</w:t>
      </w:r>
      <w:r w:rsidR="008D3680" w:rsidRPr="00B76D8C">
        <w:rPr>
          <w:rFonts w:ascii="خط لوتس الجديد" w:hAnsi="خط لوتس الجديد" w:cs="AL-Mateen"/>
          <w:sz w:val="34"/>
          <w:szCs w:val="34"/>
          <w:rtl/>
        </w:rPr>
        <w:t xml:space="preserve"> الحادي عشر</w:t>
      </w:r>
    </w:p>
    <w:p w:rsidR="008D3680" w:rsidRPr="00B76D8C" w:rsidRDefault="008D3680" w:rsidP="00DE39E8">
      <w:pPr>
        <w:widowControl w:val="0"/>
        <w:tabs>
          <w:tab w:val="left" w:pos="46"/>
          <w:tab w:val="left" w:pos="330"/>
        </w:tabs>
        <w:spacing w:after="0" w:line="240" w:lineRule="auto"/>
        <w:ind w:left="0" w:firstLine="0"/>
        <w:jc w:val="center"/>
        <w:rPr>
          <w:rFonts w:ascii="خط لوتس الجديد" w:hAnsi="خط لوتس الجديد" w:cs="AL-Mateen"/>
          <w:sz w:val="34"/>
          <w:szCs w:val="34"/>
          <w:rtl/>
        </w:rPr>
      </w:pPr>
      <w:r w:rsidRPr="00B76D8C">
        <w:rPr>
          <w:rFonts w:ascii="خط لوتس الجديد" w:hAnsi="خط لوتس الجديد" w:cs="AL-Mateen"/>
          <w:sz w:val="34"/>
          <w:szCs w:val="34"/>
          <w:rtl/>
        </w:rPr>
        <w:t>الكلام في الصلاة</w:t>
      </w:r>
    </w:p>
    <w:p w:rsidR="008D3680" w:rsidRPr="00B76D8C" w:rsidRDefault="008D3680" w:rsidP="00964072">
      <w:pPr>
        <w:widowControl w:val="0"/>
        <w:tabs>
          <w:tab w:val="left" w:pos="46"/>
          <w:tab w:val="left" w:pos="330"/>
        </w:tabs>
        <w:spacing w:after="0" w:line="240" w:lineRule="auto"/>
        <w:ind w:left="0" w:firstLine="284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لا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ت</w:t>
      </w:r>
      <w:r w:rsidR="00F30717">
        <w:rPr>
          <w:rFonts w:ascii="Traditional Arabic" w:hAnsi="Traditional Arabic" w:cs="Traditional Arabic"/>
          <w:sz w:val="36"/>
          <w:szCs w:val="36"/>
          <w:rtl/>
          <w:lang w:bidi="ar-KW"/>
        </w:rPr>
        <w:t>بطل الصلاة إذا تكلم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82211B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لمصلحتها 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ناسياً.</w:t>
      </w:r>
    </w:p>
    <w:p w:rsidR="008D3680" w:rsidRPr="00B76D8C" w:rsidRDefault="008D3680" w:rsidP="009E155D">
      <w:pPr>
        <w:widowControl w:val="0"/>
        <w:tabs>
          <w:tab w:val="left" w:pos="46"/>
          <w:tab w:val="left" w:pos="330"/>
        </w:tabs>
        <w:spacing w:after="0" w:line="240" w:lineRule="auto"/>
        <w:ind w:left="0" w:firstLine="284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ح</w:t>
      </w:r>
      <w:r w:rsidR="001E28D0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ِ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ط</w:t>
      </w:r>
      <w:r w:rsidR="001E28D0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ّ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ان بن عبدالله الر</w:t>
      </w:r>
      <w:r w:rsidR="001E28D0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َ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ق</w:t>
      </w:r>
      <w:r w:rsidR="001E28D0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َ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اشي قال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: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9E155D" w:rsidRPr="00B76D8C">
        <w:rPr>
          <w:rFonts w:ascii="Traditional Arabic" w:hAnsi="Traditional Arabic" w:cs="Traditional Arabic"/>
          <w:w w:val="80"/>
          <w:sz w:val="34"/>
          <w:rtl/>
          <w:lang w:bidi="ar-KW"/>
        </w:rPr>
        <w:t>((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صليت مع أبي موسى الأشعري صلاة</w:t>
      </w:r>
      <w:r w:rsidR="00864B12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،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فلما كان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عند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القعدة</w:t>
      </w:r>
      <w:r w:rsidR="00864B12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،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قال رجل من القوم</w:t>
      </w:r>
      <w:r w:rsidR="009E155D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أقر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ت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الصلاة بالبر والزكاة ؟ قال: فلما قضى أبو موسى الصلاة وسلم انصرف</w:t>
      </w:r>
      <w:r w:rsidR="004B5288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قال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: أيكم القائل كلمة كذا وكذا ؟ قال: فأرم</w:t>
      </w:r>
      <w:r w:rsidR="006A69C2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="006A69C2"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301"/>
      </w:r>
      <w:r w:rsidR="006A69C2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القوم. ثم قال: </w:t>
      </w:r>
      <w:r w:rsidR="004B5288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أيكم القائل كلمة كذا وكذا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؟ فأرم القوم. فقال: لعلك يا حطان قلتها ؟ قال: ما قلتها ولقد رهبت أن تبكعني</w:t>
      </w:r>
      <w:r w:rsidR="00FE417E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="00FE417E"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302"/>
      </w:r>
      <w:r w:rsidR="00FE417E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بها. فقال رجل من القوم: أنا قلتها ولم أرد بها إلا الخير. فقال أبو موسى: أما تعلمون كيف تقولون في صلاتكم ؟....ثم ذكر كيفية صلاة النبي</w:t>
      </w:r>
      <w:r w:rsidR="009E155D" w:rsidRPr="00B76D8C">
        <w:rPr>
          <w:rFonts w:ascii="AGA Arabesque" w:hAnsi="AGA Arabesque" w:cs="Times New Roman"/>
          <w:sz w:val="32"/>
          <w:szCs w:val="32"/>
          <w:lang w:bidi="ar-KW"/>
        </w:rPr>
        <w:t></w:t>
      </w:r>
      <w:r w:rsidR="009E155D" w:rsidRPr="00B76D8C">
        <w:rPr>
          <w:rFonts w:ascii="Traditional Arabic" w:hAnsi="Traditional Arabic" w:cs="Traditional Arabic"/>
          <w:w w:val="80"/>
          <w:sz w:val="34"/>
          <w:rtl/>
        </w:rPr>
        <w:t>))</w:t>
      </w:r>
      <w:r w:rsidR="008309CD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303"/>
      </w:r>
      <w:r w:rsidR="008309CD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8D3680" w:rsidRPr="00B76D8C" w:rsidRDefault="008D3680" w:rsidP="00964072">
      <w:pPr>
        <w:widowControl w:val="0"/>
        <w:tabs>
          <w:tab w:val="left" w:pos="46"/>
          <w:tab w:val="left" w:pos="330"/>
        </w:tabs>
        <w:spacing w:after="0" w:line="240" w:lineRule="auto"/>
        <w:ind w:left="0" w:firstLine="284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وبه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قال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: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عطاء بن أبي رباح</w:t>
      </w:r>
      <w:r w:rsidR="008309CD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304"/>
      </w:r>
      <w:r w:rsidR="008309CD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28456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وعروة بن الزبير</w:t>
      </w:r>
      <w:r w:rsidR="008309CD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305"/>
      </w:r>
      <w:r w:rsidR="008309CD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28456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="00254F9F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والشعبي</w:t>
      </w:r>
      <w:r w:rsidR="008309CD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306"/>
      </w:r>
      <w:r w:rsidR="008309CD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28456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="00254F9F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وعمرو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بن دينار</w:t>
      </w:r>
      <w:r w:rsidR="008309CD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307"/>
      </w:r>
      <w:r w:rsidR="008309CD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28456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والأوزاعي</w:t>
      </w:r>
      <w:r w:rsidR="008309CD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308"/>
      </w:r>
      <w:r w:rsidR="008309CD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28456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إليه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ذهب</w:t>
      </w:r>
      <w:r w:rsidR="00254F9F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المالكية</w:t>
      </w:r>
      <w:r w:rsidR="008309CD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309"/>
      </w:r>
      <w:r w:rsidR="008309CD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254F9F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والشافعية</w:t>
      </w:r>
      <w:r w:rsidR="008309CD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310"/>
      </w:r>
      <w:r w:rsidR="008309CD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254F9F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</w:t>
      </w:r>
      <w:r w:rsidR="00CD124D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رو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</w:t>
      </w:r>
      <w:r w:rsidR="00CD124D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ية عن أحمد اختارها شيخ الإسلام ابن تيمية</w:t>
      </w:r>
      <w:r w:rsidR="008309CD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311"/>
      </w:r>
      <w:r w:rsidR="008309CD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017A18" w:rsidRDefault="00017A18" w:rsidP="00964072">
      <w:pPr>
        <w:widowControl w:val="0"/>
        <w:tabs>
          <w:tab w:val="left" w:pos="46"/>
          <w:tab w:val="left" w:pos="330"/>
        </w:tabs>
        <w:spacing w:after="0" w:line="240" w:lineRule="auto"/>
        <w:ind w:left="0" w:firstLine="284"/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KW"/>
        </w:rPr>
      </w:pPr>
    </w:p>
    <w:p w:rsidR="008D3680" w:rsidRPr="00B76D8C" w:rsidRDefault="008D3680" w:rsidP="00964072">
      <w:pPr>
        <w:widowControl w:val="0"/>
        <w:tabs>
          <w:tab w:val="left" w:pos="46"/>
          <w:tab w:val="left" w:pos="330"/>
        </w:tabs>
        <w:spacing w:after="0" w:line="240" w:lineRule="auto"/>
        <w:ind w:left="0" w:firstLine="284"/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lastRenderedPageBreak/>
        <w:t>واستدلوا</w:t>
      </w:r>
      <w:r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>:</w:t>
      </w:r>
    </w:p>
    <w:p w:rsidR="008D3680" w:rsidRPr="00B76D8C" w:rsidRDefault="008D3680" w:rsidP="00C65D8E">
      <w:pPr>
        <w:pStyle w:val="ListParagraph"/>
        <w:widowControl w:val="0"/>
        <w:numPr>
          <w:ilvl w:val="0"/>
          <w:numId w:val="21"/>
        </w:numPr>
        <w:tabs>
          <w:tab w:val="left" w:pos="46"/>
          <w:tab w:val="left" w:pos="330"/>
        </w:tabs>
        <w:spacing w:after="0" w:line="240" w:lineRule="auto"/>
        <w:ind w:left="283" w:hanging="283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أبي هريرة </w:t>
      </w:r>
      <w:r w:rsidR="00053AF6" w:rsidRPr="00B76D8C">
        <w:rPr>
          <w:rFonts w:ascii="AGA Arabesque" w:hAnsi="AGA Arabesque" w:cs="Times New Roman"/>
          <w:sz w:val="32"/>
          <w:szCs w:val="32"/>
          <w:lang w:bidi="ar-KW"/>
        </w:rPr>
        <w:t></w:t>
      </w:r>
      <w:r w:rsidR="00053AF6" w:rsidRPr="00B76D8C">
        <w:rPr>
          <w:rFonts w:ascii="AGA Arabesque" w:hAnsi="AGA Arabesque" w:cs="Times New Roman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من حديثه في نسيان النبي </w:t>
      </w:r>
      <w:r w:rsidR="000C50BA" w:rsidRPr="00B76D8C">
        <w:rPr>
          <w:rFonts w:ascii="AGA Arabesque" w:hAnsi="AGA Arabesque" w:cs="Times New Roman"/>
          <w:sz w:val="32"/>
          <w:szCs w:val="32"/>
          <w:lang w:bidi="ar-KW"/>
        </w:rPr>
        <w:t>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الركعتين من الصلاة وفيه:.. </w:t>
      </w:r>
      <w:r w:rsidR="001F2E55" w:rsidRPr="00B76D8C">
        <w:rPr>
          <w:rFonts w:ascii="Traditional Arabic" w:hAnsi="Traditional Arabic" w:cs="Traditional Arabic"/>
          <w:w w:val="80"/>
          <w:sz w:val="34"/>
          <w:rtl/>
          <w:lang w:bidi="ar-KW"/>
        </w:rPr>
        <w:t>((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وف</w:t>
      </w:r>
      <w:r w:rsidR="001F2E55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ي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القوم رجلٌ فى يديه طولٌ يقال له ذو اليدين</w:t>
      </w:r>
      <w:r w:rsidR="001F2E55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قال</w:t>
      </w:r>
      <w:r w:rsidR="001F2E55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يا رسول اللّه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أنسيت أم قصرت الصّلاة</w:t>
      </w:r>
      <w:r w:rsidR="00864B12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؟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قال</w:t>
      </w:r>
      <w:r w:rsidR="00864B12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1F2E55" w:rsidRPr="00B76D8C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((</w:t>
      </w:r>
      <w:r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>لم أنس</w:t>
      </w:r>
      <w:r w:rsidR="00284560"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ولم تقصر</w:t>
      </w:r>
      <w:r w:rsidR="001F2E55" w:rsidRPr="00B76D8C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))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فقال</w:t>
      </w:r>
      <w:r w:rsidR="00864B12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1F2E55" w:rsidRPr="00B76D8C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((</w:t>
      </w:r>
      <w:r w:rsidRPr="00B76D8C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أكما</w:t>
      </w:r>
      <w:r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يقول ذو اليدين</w:t>
      </w:r>
      <w:r w:rsidR="00864B12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KW"/>
        </w:rPr>
        <w:t>؟</w:t>
      </w:r>
      <w:r w:rsidR="001F2E55" w:rsidRPr="00B76D8C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))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فقالوا</w:t>
      </w:r>
      <w:r w:rsidR="001F2E55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نعم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فتقدّم فصلّى ما ترك</w:t>
      </w:r>
      <w:r w:rsidR="0082211B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. متفق عليه</w:t>
      </w:r>
      <w:r w:rsidR="008309CD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312"/>
      </w:r>
      <w:r w:rsidR="008309CD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8D3680" w:rsidRPr="00B76D8C" w:rsidRDefault="0082211B" w:rsidP="005330E4">
      <w:pPr>
        <w:pStyle w:val="ListParagraph"/>
        <w:widowControl w:val="0"/>
        <w:numPr>
          <w:ilvl w:val="0"/>
          <w:numId w:val="21"/>
        </w:numPr>
        <w:tabs>
          <w:tab w:val="left" w:pos="46"/>
          <w:tab w:val="left" w:pos="330"/>
        </w:tabs>
        <w:spacing w:after="0" w:line="240" w:lineRule="auto"/>
        <w:ind w:left="283" w:hanging="283"/>
        <w:rPr>
          <w:rFonts w:ascii="Traditional Arabic" w:hAnsi="Traditional Arabic" w:cs="Traditional Arabic"/>
          <w:sz w:val="36"/>
          <w:szCs w:val="36"/>
          <w:lang w:bidi="ar-KW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و</w:t>
      </w:r>
      <w:r w:rsidR="008D368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معاوية بن الحكم السلمي </w:t>
      </w:r>
      <w:r w:rsidR="00053AF6" w:rsidRPr="00B76D8C">
        <w:rPr>
          <w:rFonts w:ascii="AGA Arabesque" w:hAnsi="AGA Arabesque" w:cs="Times New Roman"/>
          <w:sz w:val="32"/>
          <w:szCs w:val="32"/>
          <w:lang w:bidi="ar-KW"/>
        </w:rPr>
        <w:t></w:t>
      </w:r>
      <w:r w:rsidR="00254F9F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="00254F9F"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313"/>
      </w:r>
      <w:r w:rsidR="00254F9F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053AF6" w:rsidRPr="00B76D8C">
        <w:rPr>
          <w:rFonts w:ascii="AGA Arabesque" w:hAnsi="AGA Arabesque" w:cs="Times New Roman"/>
          <w:sz w:val="32"/>
          <w:szCs w:val="32"/>
          <w:rtl/>
          <w:lang w:bidi="ar-KW"/>
        </w:rPr>
        <w:t xml:space="preserve"> 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قال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: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بينا أنا أصلي مع رسول الله </w:t>
      </w:r>
      <w:r w:rsidR="00D87ECF" w:rsidRPr="00B76D8C">
        <w:rPr>
          <w:rFonts w:ascii="AGA Arabesque" w:hAnsi="AGA Arabesque" w:cs="Times New Roman"/>
          <w:sz w:val="32"/>
          <w:szCs w:val="32"/>
          <w:lang w:bidi="ar-KW"/>
        </w:rPr>
        <w:t>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إذ عطس رجل من القوم فقلت</w:t>
      </w:r>
      <w:r w:rsidR="00EC5F2F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يرحمك الله</w:t>
      </w:r>
      <w:r w:rsidR="00583E00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.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فرماني القوم بأب</w:t>
      </w:r>
      <w:r w:rsidR="00FA6DED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صارهم</w:t>
      </w:r>
      <w:r w:rsidR="00583E00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.</w:t>
      </w:r>
      <w:r w:rsidR="00FA6DED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فقلت</w:t>
      </w:r>
      <w:r w:rsidR="00583E00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="00FA6DED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واثكل أمياه ما شأنكم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تنظرون إلي</w:t>
      </w:r>
      <w:r w:rsidR="00583E00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ّ؟.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فجعلوا يضربون بأيديهم على أفخاذهم</w:t>
      </w:r>
      <w:r w:rsidR="00EC5F2F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فلما رأيتهم يصم</w:t>
      </w:r>
      <w:r w:rsidR="008D368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تونني</w:t>
      </w:r>
      <w:r w:rsidR="00583E00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،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لكني سكت</w:t>
      </w:r>
      <w:r w:rsidR="00583E00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،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فلما صلى رسول الله </w:t>
      </w:r>
      <w:r w:rsidR="00D87ECF" w:rsidRPr="00B76D8C">
        <w:rPr>
          <w:rFonts w:ascii="AGA Arabesque" w:hAnsi="AGA Arabesque" w:cs="Times New Roman"/>
          <w:sz w:val="32"/>
          <w:szCs w:val="32"/>
          <w:lang w:bidi="ar-KW"/>
        </w:rPr>
        <w:t>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583E00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-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فبأبي هو وأمي ما رأيت معلما</w:t>
      </w:r>
      <w:r w:rsidR="00254F9F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ً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قبله ولا بعده أحسن تعليما</w:t>
      </w:r>
      <w:r w:rsidR="00254F9F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ً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منه</w:t>
      </w:r>
      <w:r w:rsidR="00254F9F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فوالله ما كهرني</w:t>
      </w:r>
      <w:r w:rsidR="00254F9F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="00254F9F"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314"/>
      </w:r>
      <w:r w:rsidR="00254F9F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ولا ضربني ولا شتمني</w:t>
      </w:r>
      <w:r w:rsidR="00583E00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-</w:t>
      </w:r>
      <w:r w:rsidR="00EC5F2F" w:rsidRPr="00B76D8C">
        <w:rPr>
          <w:rFonts w:ascii="Traditional Arabic" w:hAnsi="Traditional Arabic" w:cs="Traditional Arabic" w:hint="cs"/>
          <w:w w:val="80"/>
          <w:sz w:val="34"/>
          <w:rtl/>
          <w:lang w:bidi="ar-KW"/>
        </w:rPr>
        <w:t>.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قال</w:t>
      </w:r>
      <w:r w:rsidR="00EC5F2F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EC5F2F" w:rsidRPr="00B76D8C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((</w:t>
      </w:r>
      <w:r w:rsidR="008D3680"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>إن هذه الصلاة لا يصلح فيها شيء من كلام الناس إنما هو التسبيح والتكبير وقراءة القرآن</w:t>
      </w:r>
      <w:r w:rsidR="00EC5F2F" w:rsidRPr="00B76D8C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))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......</w:t>
      </w:r>
      <w:r w:rsidR="008309CD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="008D3680"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315"/>
      </w:r>
      <w:r w:rsidR="008309CD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5330E4" w:rsidRDefault="0082211B" w:rsidP="00F92C19">
      <w:pPr>
        <w:pStyle w:val="ListParagraph"/>
        <w:widowControl w:val="0"/>
        <w:numPr>
          <w:ilvl w:val="0"/>
          <w:numId w:val="21"/>
        </w:numPr>
        <w:tabs>
          <w:tab w:val="left" w:pos="46"/>
          <w:tab w:val="left" w:pos="330"/>
        </w:tabs>
        <w:spacing w:after="0" w:line="240" w:lineRule="auto"/>
        <w:ind w:left="283" w:hanging="283"/>
        <w:rPr>
          <w:rFonts w:ascii="Traditional Arabic" w:hAnsi="Traditional Arabic" w:cs="Traditional Arabic" w:hint="cs"/>
          <w:sz w:val="36"/>
          <w:szCs w:val="36"/>
          <w:lang w:bidi="ar-KW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و</w:t>
      </w:r>
      <w:r w:rsidR="008D368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ابن عمر رضي الله عنهما قال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: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بينما نحن نصلي مع رسول الله </w:t>
      </w:r>
      <w:r w:rsidR="00D87ECF" w:rsidRPr="00B76D8C">
        <w:rPr>
          <w:rFonts w:ascii="AGA Arabesque" w:hAnsi="AGA Arabesque" w:cs="Times New Roman"/>
          <w:sz w:val="32"/>
          <w:szCs w:val="32"/>
          <w:lang w:bidi="ar-KW"/>
        </w:rPr>
        <w:t>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إذ قال رجل من القوم</w:t>
      </w:r>
      <w:r w:rsidR="00EC5F2F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الله أكبر كبيرا والحمد لله كثيرا وسبحان الله بكرة وأصيلا</w:t>
      </w:r>
      <w:r w:rsidR="00B80B22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.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فقال رسول الله </w:t>
      </w:r>
      <w:r w:rsidR="00D87ECF" w:rsidRPr="00B76D8C">
        <w:rPr>
          <w:rFonts w:ascii="AGA Arabesque" w:hAnsi="AGA Arabesque" w:cs="Times New Roman"/>
          <w:sz w:val="32"/>
          <w:szCs w:val="32"/>
          <w:lang w:bidi="ar-KW"/>
        </w:rPr>
        <w:t></w:t>
      </w:r>
      <w:r w:rsidR="00583E00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EC5F2F" w:rsidRPr="00B76D8C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((</w:t>
      </w:r>
      <w:r w:rsidR="008D3680"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>م</w:t>
      </w:r>
      <w:r w:rsidR="00EC5F2F"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>ن القائل كلمة كذا وكذا</w:t>
      </w:r>
      <w:r w:rsidR="008D3680"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>؟</w:t>
      </w:r>
      <w:r w:rsidR="00EC5F2F" w:rsidRPr="00B76D8C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))</w:t>
      </w:r>
      <w:r w:rsidR="008D3680"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قال رجل من القوم</w:t>
      </w:r>
      <w:r w:rsidR="001E76A4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أنا يا رسول الله</w:t>
      </w:r>
      <w:r w:rsidR="001E76A4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.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قال</w:t>
      </w:r>
      <w:r w:rsidR="001E76A4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="008D3680"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</w:t>
      </w:r>
      <w:r w:rsidR="00EC5F2F" w:rsidRPr="00B76D8C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((</w:t>
      </w:r>
      <w:r w:rsidR="008D3680"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>عجبت لها فتحت لها أبواب السماء</w:t>
      </w:r>
      <w:r w:rsidR="00EC5F2F" w:rsidRPr="00B76D8C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))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  <w:r w:rsidR="00EC5F2F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</w:p>
    <w:p w:rsidR="008D3680" w:rsidRPr="00B76D8C" w:rsidRDefault="008D3680" w:rsidP="005330E4">
      <w:pPr>
        <w:pStyle w:val="ListParagraph"/>
        <w:widowControl w:val="0"/>
        <w:tabs>
          <w:tab w:val="left" w:pos="46"/>
          <w:tab w:val="left" w:pos="330"/>
        </w:tabs>
        <w:spacing w:after="0" w:line="240" w:lineRule="auto"/>
        <w:ind w:left="283" w:firstLine="0"/>
        <w:rPr>
          <w:rFonts w:ascii="Traditional Arabic" w:hAnsi="Traditional Arabic" w:cs="Traditional Arabic"/>
          <w:sz w:val="36"/>
          <w:szCs w:val="36"/>
          <w:lang w:bidi="ar-KW"/>
        </w:rPr>
      </w:pP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lastRenderedPageBreak/>
        <w:t>قال ابن عمر</w:t>
      </w:r>
      <w:r w:rsidR="001E76A4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ما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تركتهن منذ سمعت رسول</w:t>
      </w:r>
      <w:r w:rsidR="00F92C19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 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الله </w:t>
      </w:r>
      <w:r w:rsidR="00614740" w:rsidRPr="00B76D8C">
        <w:rPr>
          <w:rFonts w:ascii="AGA Arabesque" w:hAnsi="AGA Arabesque" w:cs="Times New Roman"/>
          <w:sz w:val="32"/>
          <w:szCs w:val="32"/>
          <w:lang w:bidi="ar-KW"/>
        </w:rPr>
        <w:t>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يقول ذلك</w:t>
      </w:r>
      <w:r w:rsidR="008309CD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316"/>
      </w:r>
      <w:r w:rsidR="008309CD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8D3680" w:rsidRPr="00B76D8C" w:rsidRDefault="008D3680" w:rsidP="00964072">
      <w:pPr>
        <w:widowControl w:val="0"/>
        <w:tabs>
          <w:tab w:val="left" w:pos="46"/>
          <w:tab w:val="left" w:pos="330"/>
        </w:tabs>
        <w:spacing w:after="0" w:line="240" w:lineRule="auto"/>
        <w:ind w:left="0" w:firstLine="284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وجه</w:t>
      </w:r>
      <w:r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الدلالة من هذه الأحاديث</w:t>
      </w:r>
      <w:r w:rsidR="00B80B22" w:rsidRPr="00B76D8C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KW"/>
        </w:rPr>
        <w:t>: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أن النبي </w:t>
      </w:r>
      <w:r w:rsidR="000C50BA" w:rsidRPr="00B76D8C">
        <w:rPr>
          <w:rFonts w:ascii="AGA Arabesque" w:hAnsi="AGA Arabesque" w:cs="Times New Roman"/>
          <w:sz w:val="32"/>
          <w:szCs w:val="32"/>
          <w:lang w:bidi="ar-KW"/>
        </w:rPr>
        <w:t>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تكلم أثناء الصلاة</w:t>
      </w:r>
      <w:r w:rsidR="00B80B22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وكذا سمع من خلفه يتكلم أثناء الصلاة نسياناً</w:t>
      </w:r>
      <w:r w:rsidR="00B80B22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ومع ذلك لم يبطل النبي </w:t>
      </w:r>
      <w:r w:rsidR="000C50BA" w:rsidRPr="00B76D8C">
        <w:rPr>
          <w:rFonts w:ascii="AGA Arabesque" w:hAnsi="AGA Arabesque" w:cs="Times New Roman"/>
          <w:sz w:val="32"/>
          <w:szCs w:val="32"/>
          <w:lang w:bidi="ar-KW"/>
        </w:rPr>
        <w:t>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صلاته</w:t>
      </w:r>
      <w:r w:rsidR="00B80B22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أو صلاة غيره فدل على أن الكلام أثناء الصلاة نسياناً أو سهواً لا يبطل الصلاة.</w:t>
      </w:r>
    </w:p>
    <w:p w:rsidR="008D3680" w:rsidRPr="00B76D8C" w:rsidRDefault="008D3680" w:rsidP="00964072">
      <w:pPr>
        <w:widowControl w:val="0"/>
        <w:tabs>
          <w:tab w:val="left" w:pos="46"/>
          <w:tab w:val="left" w:pos="330"/>
        </w:tabs>
        <w:spacing w:after="0" w:line="240" w:lineRule="auto"/>
        <w:ind w:left="0" w:firstLine="284"/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القول</w:t>
      </w:r>
      <w:r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الثاني:</w:t>
      </w:r>
    </w:p>
    <w:p w:rsidR="008D3680" w:rsidRPr="00B76D8C" w:rsidRDefault="008D3680" w:rsidP="00964072">
      <w:pPr>
        <w:widowControl w:val="0"/>
        <w:tabs>
          <w:tab w:val="left" w:pos="46"/>
          <w:tab w:val="left" w:pos="330"/>
        </w:tabs>
        <w:spacing w:after="0" w:line="240" w:lineRule="auto"/>
        <w:ind w:left="0" w:firstLine="284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تبطل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الصلاة من تكلم ناسياً.</w:t>
      </w:r>
    </w:p>
    <w:p w:rsidR="0055628E" w:rsidRDefault="008D3680" w:rsidP="0055628E">
      <w:pPr>
        <w:widowControl w:val="0"/>
        <w:tabs>
          <w:tab w:val="left" w:pos="46"/>
          <w:tab w:val="left" w:pos="330"/>
        </w:tabs>
        <w:spacing w:after="0" w:line="240" w:lineRule="auto"/>
        <w:ind w:left="0" w:firstLine="284"/>
        <w:rPr>
          <w:rFonts w:ascii="Traditional Arabic" w:hAnsi="Traditional Arabic" w:cs="Traditional Arabic" w:hint="cs"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وبه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قال: عثمان رضي الله عنه</w:t>
      </w:r>
      <w:r w:rsidR="008309CD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317"/>
      </w:r>
      <w:r w:rsidR="008309CD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28456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وعطاء بن أبي رباح</w:t>
      </w:r>
      <w:r w:rsidR="008309CD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318"/>
      </w:r>
      <w:r w:rsidR="008309CD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28456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والحسن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البصري</w:t>
      </w:r>
      <w:r w:rsidR="008309CD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319"/>
      </w:r>
      <w:r w:rsidR="008309CD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28456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وقتادة</w:t>
      </w:r>
      <w:r w:rsidR="008309CD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320"/>
      </w:r>
      <w:r w:rsidR="008309CD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28456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وإبراهيم النخعي</w:t>
      </w:r>
      <w:r w:rsidR="008309CD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321"/>
      </w:r>
      <w:r w:rsidR="008309CD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55628E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.</w:t>
      </w:r>
    </w:p>
    <w:p w:rsidR="008D3680" w:rsidRPr="00B76D8C" w:rsidRDefault="008D3680" w:rsidP="0082211B">
      <w:pPr>
        <w:widowControl w:val="0"/>
        <w:tabs>
          <w:tab w:val="left" w:pos="46"/>
          <w:tab w:val="left" w:pos="330"/>
        </w:tabs>
        <w:spacing w:after="0" w:line="240" w:lineRule="auto"/>
        <w:ind w:left="0" w:firstLine="284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وهو مذهب الحنفية</w:t>
      </w:r>
      <w:r w:rsidR="008309CD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322"/>
      </w:r>
      <w:r w:rsidR="008309CD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91482E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="0091482E" w:rsidRPr="00B76D8C">
        <w:rPr>
          <w:rFonts w:ascii="Times New Roman" w:hAnsi="Times New Roman" w:cs="Traditional Arabic" w:hint="cs"/>
          <w:sz w:val="36"/>
          <w:szCs w:val="36"/>
          <w:vertAlign w:val="superscript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ورواية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عن مالك</w:t>
      </w:r>
      <w:r w:rsidR="008309CD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323"/>
      </w:r>
      <w:r w:rsidR="008309CD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91482E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="0091482E" w:rsidRPr="00B76D8C">
        <w:rPr>
          <w:rFonts w:ascii="Times New Roman" w:hAnsi="Times New Roman" w:cs="Traditional Arabic" w:hint="cs"/>
          <w:sz w:val="36"/>
          <w:szCs w:val="36"/>
          <w:vertAlign w:val="superscript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</w:t>
      </w:r>
      <w:r w:rsidR="0082211B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مذهب الحنابلة</w:t>
      </w:r>
      <w:r w:rsidR="008309CD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324"/>
      </w:r>
      <w:r w:rsidR="008309CD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8D3680" w:rsidRPr="00B76D8C" w:rsidRDefault="008D3680" w:rsidP="00964072">
      <w:pPr>
        <w:widowControl w:val="0"/>
        <w:tabs>
          <w:tab w:val="left" w:pos="46"/>
          <w:tab w:val="left" w:pos="330"/>
        </w:tabs>
        <w:spacing w:after="0" w:line="240" w:lineRule="auto"/>
        <w:ind w:left="0" w:firstLine="284"/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واستدلوا</w:t>
      </w:r>
      <w:r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>:</w:t>
      </w:r>
    </w:p>
    <w:p w:rsidR="008D3680" w:rsidRPr="00B76D8C" w:rsidRDefault="008D3680" w:rsidP="00257B9A">
      <w:pPr>
        <w:pStyle w:val="ListParagraph"/>
        <w:widowControl w:val="0"/>
        <w:numPr>
          <w:ilvl w:val="0"/>
          <w:numId w:val="20"/>
        </w:numPr>
        <w:tabs>
          <w:tab w:val="left" w:pos="46"/>
          <w:tab w:val="left" w:pos="330"/>
        </w:tabs>
        <w:spacing w:after="0" w:line="240" w:lineRule="auto"/>
        <w:ind w:left="283" w:hanging="283"/>
        <w:rPr>
          <w:rFonts w:ascii="Traditional Arabic" w:hAnsi="Traditional Arabic" w:cs="Traditional Arabic"/>
          <w:sz w:val="36"/>
          <w:szCs w:val="36"/>
          <w:lang w:bidi="ar-KW"/>
        </w:rPr>
      </w:pP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عائشة رضي الله عنها قالت: قال رسول الله </w:t>
      </w:r>
      <w:r w:rsidR="00614740" w:rsidRPr="00B76D8C">
        <w:rPr>
          <w:rFonts w:ascii="AGA Arabesque" w:hAnsi="AGA Arabesque" w:cs="Times New Roman"/>
          <w:sz w:val="32"/>
          <w:szCs w:val="32"/>
          <w:lang w:bidi="ar-KW"/>
        </w:rPr>
        <w:t>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: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073C2E" w:rsidRPr="00B76D8C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((</w:t>
      </w:r>
      <w:r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>من أصابه قيء أو رعاف أو قلس أو مذي فلينصرف فليتوضأ</w:t>
      </w:r>
      <w:r w:rsidR="00073C2E" w:rsidRPr="00B76D8C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ثم لي</w:t>
      </w:r>
      <w:r w:rsidRPr="00B76D8C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بن</w:t>
      </w:r>
      <w:r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على صلاته وهو في ذلك لا يتكلم</w:t>
      </w:r>
      <w:r w:rsidR="00073C2E" w:rsidRPr="00B76D8C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))</w:t>
      </w:r>
      <w:r w:rsidR="008309CD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325"/>
      </w:r>
      <w:r w:rsidR="008309CD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8D3680" w:rsidRPr="00B76D8C" w:rsidRDefault="008D3680" w:rsidP="00964072">
      <w:pPr>
        <w:widowControl w:val="0"/>
        <w:tabs>
          <w:tab w:val="left" w:pos="46"/>
          <w:tab w:val="left" w:pos="330"/>
        </w:tabs>
        <w:spacing w:after="0" w:line="240" w:lineRule="auto"/>
        <w:ind w:left="0" w:firstLine="284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وجه</w:t>
      </w:r>
      <w:r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الدلالة</w:t>
      </w:r>
      <w:r w:rsidR="00284560"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>:</w:t>
      </w:r>
      <w:r w:rsidR="00073C2E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أنه أجاز البناء في الصلاة على غاية التكلم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فدل ذلك انتهاء الجواز 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lastRenderedPageBreak/>
        <w:t>بالتكلم.</w:t>
      </w:r>
    </w:p>
    <w:p w:rsidR="008D3680" w:rsidRPr="00B76D8C" w:rsidRDefault="0082211B" w:rsidP="008D0CBA">
      <w:pPr>
        <w:pStyle w:val="ListParagraph"/>
        <w:widowControl w:val="0"/>
        <w:numPr>
          <w:ilvl w:val="0"/>
          <w:numId w:val="20"/>
        </w:numPr>
        <w:tabs>
          <w:tab w:val="left" w:pos="46"/>
          <w:tab w:val="left" w:pos="330"/>
        </w:tabs>
        <w:spacing w:after="0" w:line="240" w:lineRule="auto"/>
        <w:ind w:left="283" w:hanging="283"/>
        <w:rPr>
          <w:rFonts w:ascii="Traditional Arabic" w:hAnsi="Traditional Arabic" w:cs="Traditional Arabic"/>
          <w:sz w:val="36"/>
          <w:szCs w:val="36"/>
          <w:lang w:bidi="ar-KW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و</w:t>
      </w:r>
      <w:r w:rsidR="008D3680"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عبد اللّه رضى الله عنه قال: كنّا نسلّم على النّبىّ </w:t>
      </w:r>
      <w:r w:rsidR="000C50BA" w:rsidRPr="00B76D8C">
        <w:rPr>
          <w:rFonts w:ascii="AGA Arabesque" w:hAnsi="AGA Arabesque" w:cs="Times New Roman"/>
          <w:sz w:val="32"/>
          <w:szCs w:val="32"/>
          <w:lang w:bidi="ar-KW"/>
        </w:rPr>
        <w:t>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وهو فى الصّلاة فيردّ علينا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فلمّا رجعنا من عند النّجاشىّ سلّمنا عليه فلم يردّ علينا وقال</w:t>
      </w:r>
      <w:r w:rsidR="00583E00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: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073C2E" w:rsidRPr="00B76D8C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((</w:t>
      </w:r>
      <w:r w:rsidR="008D3680"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>إنّ فى الصّلاة شغلاً</w:t>
      </w:r>
      <w:r w:rsidR="00073C2E" w:rsidRPr="00B76D8C">
        <w:rPr>
          <w:rFonts w:ascii="Traditional Arabic" w:hAnsi="Traditional Arabic" w:cs="Traditional Arabic"/>
          <w:b/>
          <w:bCs/>
          <w:w w:val="80"/>
          <w:sz w:val="34"/>
          <w:rtl/>
          <w:lang w:bidi="ar-KW"/>
        </w:rPr>
        <w:t>))</w:t>
      </w:r>
      <w:r>
        <w:rPr>
          <w:rFonts w:ascii="Traditional Arabic" w:hAnsi="Traditional Arabic" w:cs="Traditional Arabic" w:hint="cs"/>
          <w:b/>
          <w:bCs/>
          <w:w w:val="80"/>
          <w:sz w:val="36"/>
          <w:szCs w:val="36"/>
          <w:rtl/>
          <w:lang w:bidi="ar-KW"/>
        </w:rPr>
        <w:t xml:space="preserve"> متفق عليه</w:t>
      </w:r>
      <w:r w:rsidR="008309CD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="008D3680"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326"/>
      </w:r>
      <w:r w:rsidR="008309CD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="008D368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8D3680" w:rsidRPr="00B76D8C" w:rsidRDefault="008D3680" w:rsidP="00257B9A">
      <w:pPr>
        <w:pStyle w:val="ListParagraph"/>
        <w:widowControl w:val="0"/>
        <w:numPr>
          <w:ilvl w:val="0"/>
          <w:numId w:val="20"/>
        </w:numPr>
        <w:tabs>
          <w:tab w:val="left" w:pos="46"/>
          <w:tab w:val="left" w:pos="330"/>
        </w:tabs>
        <w:spacing w:after="0" w:line="240" w:lineRule="auto"/>
        <w:ind w:left="283" w:hanging="283"/>
        <w:rPr>
          <w:rFonts w:ascii="Traditional Arabic" w:hAnsi="Traditional Arabic" w:cs="Traditional Arabic"/>
          <w:sz w:val="36"/>
          <w:szCs w:val="36"/>
          <w:lang w:bidi="ar-KW"/>
        </w:rPr>
      </w:pP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واستدلوا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بحديث معاوية بن الحكم السلمي </w:t>
      </w:r>
      <w:r w:rsidR="00053AF6" w:rsidRPr="00B76D8C">
        <w:rPr>
          <w:rFonts w:ascii="AGA Arabesque" w:hAnsi="AGA Arabesque" w:cs="Times New Roman"/>
          <w:sz w:val="32"/>
          <w:szCs w:val="32"/>
          <w:lang w:bidi="ar-KW"/>
        </w:rPr>
        <w:t></w:t>
      </w:r>
      <w:r w:rsidR="00053AF6" w:rsidRPr="00B76D8C">
        <w:rPr>
          <w:rFonts w:ascii="AGA Arabesque" w:hAnsi="AGA Arabesque" w:cs="Times New Roman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الذي سبق في أدلة القول الأول</w:t>
      </w:r>
      <w:r w:rsidR="00C202EE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327"/>
      </w:r>
      <w:r w:rsidR="00C202EE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8D3680" w:rsidRPr="00B76D8C" w:rsidRDefault="008D3680" w:rsidP="00964072">
      <w:pPr>
        <w:widowControl w:val="0"/>
        <w:tabs>
          <w:tab w:val="left" w:pos="46"/>
          <w:tab w:val="left" w:pos="330"/>
        </w:tabs>
        <w:spacing w:after="0" w:line="240" w:lineRule="auto"/>
        <w:ind w:left="0" w:firstLine="284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وجه</w:t>
      </w:r>
      <w:r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 xml:space="preserve"> الدلالة من الحديثين</w:t>
      </w:r>
      <w:r w:rsidR="00C202EE" w:rsidRPr="00B76D8C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KW"/>
        </w:rPr>
        <w:t>: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أن النهي جاء بالكلام في الصلاة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="00C202EE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والإنكار قد توجه إلى الناسي والجاهل فلا فرق بينهما وبين العامد. </w:t>
      </w:r>
    </w:p>
    <w:p w:rsidR="008D3680" w:rsidRPr="00B76D8C" w:rsidRDefault="008D3680" w:rsidP="00964072">
      <w:pPr>
        <w:widowControl w:val="0"/>
        <w:tabs>
          <w:tab w:val="left" w:pos="46"/>
          <w:tab w:val="left" w:pos="330"/>
        </w:tabs>
        <w:spacing w:after="0" w:line="240" w:lineRule="auto"/>
        <w:ind w:left="0" w:firstLine="284"/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b/>
          <w:bCs/>
          <w:sz w:val="36"/>
          <w:szCs w:val="36"/>
          <w:rtl/>
          <w:lang w:bidi="ar-KW"/>
        </w:rPr>
        <w:t>الراجح</w:t>
      </w:r>
      <w:r w:rsidRPr="00B76D8C"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  <w:t>:</w:t>
      </w:r>
    </w:p>
    <w:p w:rsidR="008D3680" w:rsidRDefault="008D3680" w:rsidP="00964072">
      <w:pPr>
        <w:widowControl w:val="0"/>
        <w:tabs>
          <w:tab w:val="left" w:pos="46"/>
          <w:tab w:val="left" w:pos="330"/>
        </w:tabs>
        <w:spacing w:after="0" w:line="240" w:lineRule="auto"/>
        <w:ind w:left="0" w:firstLine="284"/>
        <w:rPr>
          <w:rFonts w:ascii="Traditional Arabic" w:hAnsi="Traditional Arabic" w:cs="Traditional Arabic" w:hint="cs"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القول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الأول هو الراجح</w:t>
      </w:r>
      <w:r w:rsidR="000F10DE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؛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لقوة الأدلة</w:t>
      </w:r>
      <w:r w:rsidR="000F10DE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وصريح النص في عدم بطلان الصلاة لمن تكلم ناسياً</w:t>
      </w:r>
      <w:r w:rsidR="000F10DE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 و لا تعارض بين الأدلة إذ أن أدلة القول الثاني محمولة على التكلم تعمداً.</w:t>
      </w:r>
    </w:p>
    <w:p w:rsidR="00EA196B" w:rsidRPr="005330E4" w:rsidRDefault="00EA196B" w:rsidP="00964072">
      <w:pPr>
        <w:widowControl w:val="0"/>
        <w:tabs>
          <w:tab w:val="left" w:pos="46"/>
          <w:tab w:val="left" w:pos="330"/>
        </w:tabs>
        <w:spacing w:after="0" w:line="240" w:lineRule="auto"/>
        <w:ind w:left="0" w:firstLine="284"/>
        <w:rPr>
          <w:rFonts w:ascii="Traditional Arabic" w:hAnsi="Traditional Arabic" w:cs="Traditional Arabic" w:hint="cs"/>
          <w:sz w:val="28"/>
          <w:szCs w:val="28"/>
          <w:rtl/>
          <w:lang w:bidi="ar-KW"/>
        </w:rPr>
      </w:pPr>
    </w:p>
    <w:p w:rsidR="005E2446" w:rsidRPr="00B76D8C" w:rsidRDefault="005E2446" w:rsidP="005E2446">
      <w:pPr>
        <w:widowControl w:val="0"/>
        <w:spacing w:after="0" w:line="240" w:lineRule="auto"/>
        <w:ind w:left="0" w:firstLine="0"/>
        <w:jc w:val="center"/>
        <w:rPr>
          <w:sz w:val="36"/>
          <w:szCs w:val="36"/>
        </w:rPr>
      </w:pPr>
      <w:r w:rsidRPr="00B76D8C">
        <w:rPr>
          <w:sz w:val="36"/>
          <w:szCs w:val="36"/>
        </w:rPr>
        <w:sym w:font="AGA Arabesque" w:char="0024"/>
      </w:r>
      <w:r w:rsidRPr="00B76D8C">
        <w:rPr>
          <w:sz w:val="36"/>
          <w:szCs w:val="36"/>
        </w:rPr>
        <w:sym w:font="AGA Arabesque" w:char="0024"/>
      </w:r>
      <w:r w:rsidRPr="00B76D8C">
        <w:rPr>
          <w:sz w:val="36"/>
          <w:szCs w:val="36"/>
        </w:rPr>
        <w:sym w:font="AGA Arabesque" w:char="0024"/>
      </w:r>
    </w:p>
    <w:p w:rsidR="00E3023E" w:rsidRPr="00E3023E" w:rsidRDefault="00E3023E" w:rsidP="00DE39E8">
      <w:pPr>
        <w:widowControl w:val="0"/>
        <w:spacing w:after="0" w:line="240" w:lineRule="auto"/>
        <w:ind w:left="0" w:firstLine="0"/>
        <w:jc w:val="center"/>
        <w:rPr>
          <w:rFonts w:ascii="خط لوتس الجديد" w:hAnsi="خط لوتس الجديد" w:cs="AL-Mateen" w:hint="cs"/>
          <w:sz w:val="28"/>
          <w:szCs w:val="28"/>
          <w:rtl/>
        </w:rPr>
      </w:pPr>
    </w:p>
    <w:p w:rsidR="008D3680" w:rsidRPr="00B76D8C" w:rsidRDefault="008D3680" w:rsidP="00DE39E8">
      <w:pPr>
        <w:widowControl w:val="0"/>
        <w:spacing w:after="0" w:line="240" w:lineRule="auto"/>
        <w:ind w:left="0" w:firstLine="0"/>
        <w:jc w:val="center"/>
        <w:rPr>
          <w:rFonts w:ascii="خط لوتس الجديد" w:hAnsi="خط لوتس الجديد" w:cs="AL-Mateen"/>
          <w:sz w:val="34"/>
          <w:szCs w:val="34"/>
          <w:rtl/>
        </w:rPr>
      </w:pPr>
      <w:r w:rsidRPr="00B76D8C">
        <w:rPr>
          <w:rFonts w:ascii="خط لوتس الجديد" w:hAnsi="خط لوتس الجديد" w:cs="AL-Mateen" w:hint="eastAsia"/>
          <w:sz w:val="34"/>
          <w:szCs w:val="34"/>
          <w:rtl/>
        </w:rPr>
        <w:t>المبحث</w:t>
      </w:r>
      <w:r w:rsidRPr="00B76D8C">
        <w:rPr>
          <w:rFonts w:ascii="خط لوتس الجديد" w:hAnsi="خط لوتس الجديد" w:cs="AL-Mateen"/>
          <w:sz w:val="34"/>
          <w:szCs w:val="34"/>
          <w:rtl/>
        </w:rPr>
        <w:t xml:space="preserve"> الثاني عشر</w:t>
      </w:r>
    </w:p>
    <w:p w:rsidR="008D3680" w:rsidRPr="00B76D8C" w:rsidRDefault="008D3680" w:rsidP="00DE39E8">
      <w:pPr>
        <w:widowControl w:val="0"/>
        <w:spacing w:after="0" w:line="240" w:lineRule="auto"/>
        <w:ind w:left="0" w:firstLine="0"/>
        <w:jc w:val="center"/>
        <w:rPr>
          <w:rFonts w:ascii="Traditional Arabic" w:hAnsi="Traditional Arabic" w:cs="Traditional Arabic"/>
          <w:b/>
          <w:bCs/>
          <w:sz w:val="36"/>
          <w:szCs w:val="36"/>
          <w:rtl/>
          <w:lang w:bidi="ar-KW"/>
        </w:rPr>
      </w:pPr>
      <w:r w:rsidRPr="00B76D8C">
        <w:rPr>
          <w:rFonts w:ascii="خط لوتس الجديد" w:hAnsi="خط لوتس الجديد" w:cs="AL-Mateen"/>
          <w:sz w:val="34"/>
          <w:szCs w:val="34"/>
          <w:rtl/>
        </w:rPr>
        <w:t>الضحك في الصلاة</w:t>
      </w:r>
    </w:p>
    <w:p w:rsidR="008D3680" w:rsidRPr="00B76D8C" w:rsidRDefault="008D3680" w:rsidP="00964072">
      <w:pPr>
        <w:widowControl w:val="0"/>
        <w:tabs>
          <w:tab w:val="left" w:pos="46"/>
          <w:tab w:val="left" w:pos="330"/>
        </w:tabs>
        <w:spacing w:after="0" w:line="240" w:lineRule="auto"/>
        <w:ind w:left="0" w:firstLine="284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بطلان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الصلاة بالضحك.</w:t>
      </w:r>
    </w:p>
    <w:p w:rsidR="0008668C" w:rsidRDefault="008D3680" w:rsidP="006561DC">
      <w:pPr>
        <w:widowControl w:val="0"/>
        <w:tabs>
          <w:tab w:val="left" w:pos="46"/>
          <w:tab w:val="left" w:pos="330"/>
        </w:tabs>
        <w:spacing w:after="0" w:line="240" w:lineRule="auto"/>
        <w:ind w:left="0" w:firstLine="284"/>
        <w:rPr>
          <w:rFonts w:ascii="Traditional Arabic" w:hAnsi="Traditional Arabic" w:cs="Traditional Arabic" w:hint="cs"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عن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حميد بن هلال قال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: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="00DF7264" w:rsidRPr="00B76D8C">
        <w:rPr>
          <w:rFonts w:ascii="Traditional Arabic" w:hAnsi="Traditional Arabic" w:cs="Traditional Arabic"/>
          <w:w w:val="80"/>
          <w:sz w:val="34"/>
          <w:rtl/>
          <w:lang w:bidi="ar-KW"/>
        </w:rPr>
        <w:t>((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صلى أبو موسى بأصحابه فزاد شيئا فضحكوا منه</w:t>
      </w:r>
      <w:r w:rsidR="00DF7264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فقال أبو</w:t>
      </w:r>
      <w:r w:rsidR="00F37DD1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 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موسى حيث انصرف من صلاته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: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من كان ضحك منهم</w:t>
      </w:r>
      <w:r w:rsidR="008309CD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328"/>
      </w:r>
      <w:r w:rsidR="008309CD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فليعد الصلاة</w:t>
      </w:r>
      <w:r w:rsidR="00DF7264" w:rsidRPr="00B76D8C">
        <w:rPr>
          <w:rFonts w:ascii="Traditional Arabic" w:hAnsi="Traditional Arabic" w:cs="Traditional Arabic"/>
          <w:w w:val="80"/>
          <w:sz w:val="34"/>
          <w:rtl/>
          <w:lang w:bidi="ar-KW"/>
        </w:rPr>
        <w:t>))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  <w:r w:rsidR="00DF7264" w:rsidRPr="00B76D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وفي رواية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:</w:t>
      </w:r>
      <w:r w:rsidRPr="00B76D8C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كانوا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في سفر فصلّى بهم أبو موسى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فسقط رجلٌ أعور في بئر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أو شيء</w:t>
      </w:r>
      <w:r w:rsidR="0008668C"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فضحك القوم كلّهم غير أبي موسى والأحنف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</w:p>
    <w:p w:rsidR="008D3680" w:rsidRPr="00B76D8C" w:rsidRDefault="008D3680" w:rsidP="006561DC">
      <w:pPr>
        <w:widowControl w:val="0"/>
        <w:tabs>
          <w:tab w:val="left" w:pos="46"/>
          <w:tab w:val="left" w:pos="330"/>
        </w:tabs>
        <w:spacing w:after="0" w:line="240" w:lineRule="auto"/>
        <w:ind w:left="0" w:firstLine="284"/>
        <w:rPr>
          <w:rFonts w:ascii="Traditional Arabic" w:hAnsi="Traditional Arabic" w:cs="Traditional Arabic"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lastRenderedPageBreak/>
        <w:t>فأمرهم أن يعيدوا الصّلاة</w:t>
      </w:r>
      <w:r w:rsidR="008309CD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329"/>
      </w:r>
      <w:r w:rsidR="008309CD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8D3680" w:rsidRDefault="008D3680" w:rsidP="00964072">
      <w:pPr>
        <w:widowControl w:val="0"/>
        <w:tabs>
          <w:tab w:val="left" w:pos="46"/>
          <w:tab w:val="left" w:pos="330"/>
        </w:tabs>
        <w:spacing w:after="0" w:line="240" w:lineRule="auto"/>
        <w:ind w:left="0" w:firstLine="284"/>
        <w:rPr>
          <w:rFonts w:ascii="Traditional Arabic" w:hAnsi="Traditional Arabic" w:cs="Traditional Arabic" w:hint="cs"/>
          <w:sz w:val="36"/>
          <w:szCs w:val="36"/>
          <w:rtl/>
          <w:lang w:bidi="ar-KW"/>
        </w:rPr>
      </w:pP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أجمع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أهل العلم من الصحابة والتابعين ومن تبعهم من أهل الفتوى في جميع الأمصار عل</w:t>
      </w:r>
      <w:r w:rsidRPr="00B76D8C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ى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بطلان الصلاة بالضحك</w:t>
      </w:r>
      <w:r w:rsidR="00284560"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وقد نقل الإجماع غير واحد من أهل العلم</w:t>
      </w:r>
      <w:r w:rsidR="008309CD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(</w:t>
      </w:r>
      <w:r w:rsidRPr="00B76D8C">
        <w:rPr>
          <w:rStyle w:val="a4"/>
          <w:rFonts w:ascii="Times New Roman" w:hAnsi="Times New Roman" w:cs="Traditional Arabic"/>
          <w:sz w:val="36"/>
          <w:szCs w:val="36"/>
          <w:rtl/>
          <w:lang w:bidi="ar-KW"/>
        </w:rPr>
        <w:footnoteReference w:id="330"/>
      </w:r>
      <w:r w:rsidR="008309CD" w:rsidRPr="00B76D8C">
        <w:rPr>
          <w:rFonts w:ascii="Times New Roman" w:hAnsi="Times New Roman" w:cs="Traditional Arabic"/>
          <w:sz w:val="36"/>
          <w:szCs w:val="36"/>
          <w:vertAlign w:val="superscript"/>
          <w:rtl/>
          <w:lang w:bidi="ar-KW"/>
        </w:rPr>
        <w:t>)</w:t>
      </w:r>
      <w:r w:rsidRPr="00B76D8C">
        <w:rPr>
          <w:rFonts w:ascii="Traditional Arabic" w:hAnsi="Traditional Arabic" w:cs="Traditional Arabic"/>
          <w:sz w:val="36"/>
          <w:szCs w:val="36"/>
          <w:rtl/>
          <w:lang w:bidi="ar-KW"/>
        </w:rPr>
        <w:t>.</w:t>
      </w:r>
    </w:p>
    <w:p w:rsidR="00EA196B" w:rsidRPr="00B76D8C" w:rsidRDefault="00EA196B" w:rsidP="00964072">
      <w:pPr>
        <w:widowControl w:val="0"/>
        <w:tabs>
          <w:tab w:val="left" w:pos="46"/>
          <w:tab w:val="left" w:pos="330"/>
        </w:tabs>
        <w:spacing w:after="0" w:line="240" w:lineRule="auto"/>
        <w:ind w:left="0" w:firstLine="284"/>
        <w:rPr>
          <w:rFonts w:ascii="Traditional Arabic" w:hAnsi="Traditional Arabic" w:cs="Traditional Arabic" w:hint="cs"/>
          <w:sz w:val="36"/>
          <w:szCs w:val="36"/>
          <w:rtl/>
          <w:lang w:bidi="ar-KW"/>
        </w:rPr>
      </w:pPr>
    </w:p>
    <w:p w:rsidR="00DF7264" w:rsidRPr="0058200B" w:rsidRDefault="00DF7264" w:rsidP="00DF7264">
      <w:pPr>
        <w:widowControl w:val="0"/>
        <w:spacing w:after="0" w:line="240" w:lineRule="auto"/>
        <w:ind w:left="0" w:firstLine="0"/>
        <w:jc w:val="center"/>
        <w:rPr>
          <w:sz w:val="34"/>
          <w:szCs w:val="34"/>
        </w:rPr>
      </w:pPr>
      <w:r w:rsidRPr="0058200B">
        <w:rPr>
          <w:sz w:val="34"/>
          <w:szCs w:val="34"/>
        </w:rPr>
        <w:sym w:font="AGA Arabesque" w:char="0024"/>
      </w:r>
      <w:r w:rsidRPr="0058200B">
        <w:rPr>
          <w:sz w:val="34"/>
          <w:szCs w:val="34"/>
        </w:rPr>
        <w:sym w:font="AGA Arabesque" w:char="0024"/>
      </w:r>
      <w:r w:rsidRPr="0058200B">
        <w:rPr>
          <w:sz w:val="34"/>
          <w:szCs w:val="34"/>
        </w:rPr>
        <w:sym w:font="AGA Arabesque" w:char="0024"/>
      </w:r>
    </w:p>
    <w:sectPr w:rsidR="00DF7264" w:rsidRPr="0058200B" w:rsidSect="002A2013">
      <w:headerReference w:type="default" r:id="rId9"/>
      <w:footnotePr>
        <w:numRestart w:val="eachPage"/>
      </w:footnotePr>
      <w:pgSz w:w="11906" w:h="16838" w:code="9"/>
      <w:pgMar w:top="1701" w:right="1985" w:bottom="1701" w:left="1701" w:header="851" w:footer="709" w:gutter="0"/>
      <w:pgNumType w:start="180"/>
      <w:cols w:space="708"/>
      <w:bidi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531E" w:rsidRDefault="00B5531E" w:rsidP="001F1F3B">
      <w:pPr>
        <w:spacing w:after="0" w:line="240" w:lineRule="auto"/>
      </w:pPr>
      <w:r>
        <w:separator/>
      </w:r>
    </w:p>
  </w:endnote>
  <w:endnote w:type="continuationSeparator" w:id="0">
    <w:p w:rsidR="00B5531E" w:rsidRDefault="00B5531E" w:rsidP="001F1F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GA Mashq Bold">
    <w:charset w:val="B2"/>
    <w:family w:val="auto"/>
    <w:pitch w:val="variable"/>
    <w:sig w:usb0="00002001" w:usb1="00000000" w:usb2="00000000" w:usb3="00000000" w:csb0="00000040" w:csb1="00000000"/>
  </w:font>
  <w:font w:name="mylotus (Arabic)">
    <w:altName w:val="Times New Roman"/>
    <w:panose1 w:val="00000000000000000000"/>
    <w:charset w:val="B2"/>
    <w:family w:val="auto"/>
    <w:notTrueType/>
    <w:pitch w:val="variable"/>
    <w:sig w:usb0="00002001" w:usb1="00000000" w:usb2="00000000" w:usb3="00000000" w:csb0="00000040" w:csb1="00000000"/>
  </w:font>
  <w:font w:name="خط لوتس الجديد">
    <w:panose1 w:val="02000000000000000000"/>
    <w:charset w:val="00"/>
    <w:family w:val="auto"/>
    <w:pitch w:val="variable"/>
    <w:sig w:usb0="00002007" w:usb1="80000000" w:usb2="00000008" w:usb3="00000000" w:csb0="00000043" w:csb1="00000000"/>
  </w:font>
  <w:font w:name="AL-Matee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QCF_BSML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039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095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531E" w:rsidRPr="00465827" w:rsidRDefault="00B5531E" w:rsidP="002A2013">
      <w:pPr>
        <w:spacing w:after="0" w:line="192" w:lineRule="auto"/>
        <w:ind w:left="0" w:firstLine="0"/>
        <w:rPr>
          <w:rFonts w:ascii="Traditional Arabic" w:hAnsi="Traditional Arabic" w:cs="Traditional Arabic"/>
          <w:szCs w:val="24"/>
        </w:rPr>
      </w:pPr>
      <w:r w:rsidRPr="00465827">
        <w:rPr>
          <w:rFonts w:ascii="Traditional Arabic" w:hAnsi="Traditional Arabic" w:cs="Traditional Arabic"/>
          <w:szCs w:val="24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</w:footnote>
  <w:footnote w:type="continuationSeparator" w:id="0">
    <w:p w:rsidR="00B5531E" w:rsidRPr="00465827" w:rsidRDefault="00B5531E" w:rsidP="002A2013">
      <w:pPr>
        <w:spacing w:after="0" w:line="192" w:lineRule="auto"/>
        <w:ind w:left="0" w:firstLine="0"/>
        <w:rPr>
          <w:rFonts w:ascii="Traditional Arabic" w:hAnsi="Traditional Arabic" w:cs="Traditional Arabic"/>
          <w:szCs w:val="24"/>
        </w:rPr>
      </w:pPr>
      <w:r w:rsidRPr="00465827">
        <w:rPr>
          <w:rFonts w:ascii="Traditional Arabic" w:hAnsi="Traditional Arabic" w:cs="Traditional Arabic"/>
          <w:szCs w:val="24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B5531E" w:rsidRPr="00A25564" w:rsidRDefault="00B5531E" w:rsidP="002A2013">
      <w:pPr>
        <w:spacing w:after="0" w:line="192" w:lineRule="auto"/>
        <w:ind w:left="0" w:firstLine="0"/>
        <w:rPr>
          <w:rFonts w:ascii="Tahoma" w:hAnsi="Tahoma" w:cs="Traditional Arabic"/>
          <w:szCs w:val="24"/>
        </w:rPr>
      </w:pPr>
      <w:r w:rsidRPr="00A25564">
        <w:rPr>
          <w:rFonts w:ascii="Tahoma" w:hAnsi="Tahoma" w:cs="Traditional Arabic" w:hint="cs"/>
          <w:szCs w:val="24"/>
          <w:rtl/>
        </w:rPr>
        <w:t>=</w:t>
      </w:r>
    </w:p>
  </w:footnote>
  <w:footnote w:type="continuationNotice" w:id="1">
    <w:p w:rsidR="00B5531E" w:rsidRPr="00A25564" w:rsidRDefault="00B5531E" w:rsidP="00A25564">
      <w:pPr>
        <w:pStyle w:val="a6"/>
        <w:spacing w:line="192" w:lineRule="auto"/>
        <w:ind w:left="0" w:firstLine="0"/>
        <w:jc w:val="right"/>
        <w:rPr>
          <w:rFonts w:cs="Traditional Arabic"/>
          <w:szCs w:val="24"/>
        </w:rPr>
      </w:pPr>
      <w:r w:rsidRPr="00A25564">
        <w:rPr>
          <w:rFonts w:ascii="Tahoma" w:hAnsi="Tahoma" w:cs="Traditional Arabic" w:hint="cs"/>
          <w:szCs w:val="24"/>
          <w:rtl/>
        </w:rPr>
        <w:t>=</w:t>
      </w:r>
    </w:p>
  </w:footnote>
  <w:footnote w:id="2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الطحاوي في شرح معاني الآثار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(1/170), و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ابن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جرير في تفسيره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>(4/369),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وأخرجه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عبد الرزاق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(2208) دون ذكر أبي موسى الأشعري.</w:t>
      </w:r>
      <w:r w:rsidR="00C14BCB">
        <w:rPr>
          <w:rFonts w:cs="Traditional Arabic" w:hint="cs"/>
          <w:sz w:val="32"/>
          <w:szCs w:val="32"/>
          <w:rtl/>
        </w:rPr>
        <w:t>وذكره ابن حزم عن أبي موسى في المحلى(3/169)</w:t>
      </w:r>
      <w:r w:rsidR="00EE6E7F">
        <w:rPr>
          <w:rFonts w:cs="Traditional Arabic" w:hint="cs"/>
          <w:sz w:val="32"/>
          <w:szCs w:val="32"/>
          <w:rtl/>
        </w:rPr>
        <w:t>.</w:t>
      </w:r>
    </w:p>
  </w:footnote>
  <w:footnote w:id="3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ابن أبي شيبة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>(8697) (8709).</w:t>
      </w:r>
    </w:p>
  </w:footnote>
  <w:footnote w:id="4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>) أخرجه ابن جرير في تفسيره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>(4/370).</w:t>
      </w:r>
    </w:p>
  </w:footnote>
  <w:footnote w:id="5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عبد الرزاق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(2207), وابن أبي شيبة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(8683).</w:t>
      </w:r>
    </w:p>
  </w:footnote>
  <w:footnote w:id="6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ابن أبي شيبة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>(8681).</w:t>
      </w:r>
    </w:p>
  </w:footnote>
  <w:footnote w:id="7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>) تفسير ابن أبي حاتم (2/448).</w:t>
      </w:r>
    </w:p>
  </w:footnote>
  <w:footnote w:id="8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عبد الرزاق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>(2205).</w:t>
      </w:r>
    </w:p>
  </w:footnote>
  <w:footnote w:id="9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>) أخرجه ابن جرير في تفسيره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>(4/370).</w:t>
      </w:r>
    </w:p>
  </w:footnote>
  <w:footnote w:id="10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>) البيان والتحصيل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>(18/120),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>مواهب الجليل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>(1/398-400).</w:t>
      </w:r>
    </w:p>
  </w:footnote>
  <w:footnote w:id="11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>) المجموع شرح المهذب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>(3/60),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>ومغني المحتاج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>(1/124).</w:t>
      </w:r>
    </w:p>
  </w:footnote>
  <w:footnote w:id="12">
    <w:p w:rsidR="00B016D5" w:rsidRPr="00B76D8C" w:rsidRDefault="00B016D5" w:rsidP="00B016D5">
      <w:pPr>
        <w:pStyle w:val="a3"/>
        <w:widowControl w:val="0"/>
        <w:ind w:left="340" w:hanging="340"/>
        <w:jc w:val="lowKashida"/>
        <w:rPr>
          <w:rFonts w:ascii="Traditional Arabic" w:hAnsi="Traditional Arabic"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Fonts w:ascii="Traditional Arabic" w:hAnsi="Traditional Arabic" w:cs="Traditional Arabic"/>
          <w:sz w:val="32"/>
          <w:szCs w:val="32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>)</w:t>
      </w:r>
      <w:r w:rsidR="00D34C49" w:rsidRPr="00B76D8C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>أبو يونس مولى عائشة يروى عن عائشة روى عنه عبد الله بن عبد الرحمن بن معمر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 xml:space="preserve"> ثقة.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E41338">
        <w:rPr>
          <w:rFonts w:ascii="Traditional Arabic" w:hAnsi="Traditional Arabic" w:cs="Traditional Arabic" w:hint="cs"/>
          <w:sz w:val="32"/>
          <w:szCs w:val="32"/>
          <w:rtl/>
        </w:rPr>
        <w:t>طبقات ابن سعد(7/291)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تقريب التهذيب 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 xml:space="preserve">(685), 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الثقات لابن حبان 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(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>5</w:t>
      </w:r>
      <w:r w:rsidR="00ED0C4A">
        <w:rPr>
          <w:rFonts w:ascii="Traditional Arabic" w:hAnsi="Traditional Arabic" w:cs="Traditional Arabic"/>
          <w:sz w:val="32"/>
          <w:szCs w:val="32"/>
          <w:rtl/>
        </w:rPr>
        <w:t>/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>591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).</w:t>
      </w:r>
    </w:p>
  </w:footnote>
  <w:footnote w:id="13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>) أخرجه مسلم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(629)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كتاب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المساجد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باب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الدليل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لمن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قال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الصلاة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الوسطى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هي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صلاة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العصر</w:t>
      </w:r>
      <w:r w:rsidRPr="00B76D8C">
        <w:rPr>
          <w:rFonts w:cs="Traditional Arabic" w:hint="cs"/>
          <w:sz w:val="32"/>
          <w:szCs w:val="32"/>
          <w:rtl/>
        </w:rPr>
        <w:t>.</w:t>
      </w:r>
    </w:p>
  </w:footnote>
  <w:footnote w:id="14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>) المجموع شرح المهذب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>(3/62),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>البيان والتحصيل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(18/120). </w:t>
      </w:r>
    </w:p>
  </w:footnote>
  <w:footnote w:id="15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>) البيان والتحصيل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>(18/120).</w:t>
      </w:r>
    </w:p>
  </w:footnote>
  <w:footnote w:id="16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>) الاستذكار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>(5/427).</w:t>
      </w:r>
    </w:p>
  </w:footnote>
  <w:footnote w:id="17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عبد الرزاق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(2194) (2195),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وابن أبي شيبة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(8688).</w:t>
      </w:r>
    </w:p>
  </w:footnote>
  <w:footnote w:id="18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ابن أبي شي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بة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(8687).</w:t>
      </w:r>
    </w:p>
  </w:footnote>
  <w:footnote w:id="19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عبد الرزاق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(2074),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وابن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جرير في تفسيره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>(4/344).</w:t>
      </w:r>
    </w:p>
  </w:footnote>
  <w:footnote w:id="20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  <w:lang w:bidi="ar-KW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الطحاوي في شرح معاني الآثار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(1/175).</w:t>
      </w:r>
    </w:p>
  </w:footnote>
  <w:footnote w:id="21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عبد الرزاق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(2197).</w:t>
      </w:r>
    </w:p>
  </w:footnote>
  <w:footnote w:id="22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  <w:lang w:bidi="ar-KW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ابن أبي شيبة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(8690).</w:t>
      </w:r>
    </w:p>
  </w:footnote>
  <w:footnote w:id="23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ابن أبي شيبة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>(8704).</w:t>
      </w:r>
    </w:p>
  </w:footnote>
  <w:footnote w:id="24">
    <w:p w:rsidR="00250593" w:rsidRPr="00B76D8C" w:rsidRDefault="00250593" w:rsidP="00250593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>) أخرجه ابن جرير في تفسيره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>(4/350).</w:t>
      </w:r>
    </w:p>
  </w:footnote>
  <w:footnote w:id="25">
    <w:p w:rsidR="00541147" w:rsidRPr="00B76D8C" w:rsidRDefault="00541147" w:rsidP="00E41338">
      <w:pPr>
        <w:pStyle w:val="a3"/>
        <w:widowControl w:val="0"/>
        <w:ind w:left="340" w:hanging="340"/>
        <w:jc w:val="lowKashida"/>
        <w:rPr>
          <w:rFonts w:ascii="Traditional Arabic" w:hAnsi="Traditional Arabic"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Fonts w:ascii="Traditional Arabic" w:hAnsi="Traditional Arabic" w:cs="Traditional Arabic"/>
          <w:sz w:val="32"/>
          <w:szCs w:val="32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>)</w:t>
      </w:r>
      <w:r w:rsidR="00250593" w:rsidRPr="00B76D8C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250593" w:rsidRPr="00B76D8C">
        <w:rPr>
          <w:rFonts w:ascii="Traditional Arabic" w:hAnsi="Traditional Arabic" w:cs="Traditional Arabic"/>
          <w:sz w:val="32"/>
          <w:szCs w:val="32"/>
          <w:rtl/>
        </w:rPr>
        <w:t>خالد بن زيد بن كليب الأنصاري</w:t>
      </w:r>
      <w:r w:rsidR="00250593" w:rsidRPr="00B76D8C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="00250593" w:rsidRPr="00B76D8C">
        <w:rPr>
          <w:rFonts w:ascii="Traditional Arabic" w:hAnsi="Traditional Arabic" w:cs="Traditional Arabic"/>
          <w:sz w:val="32"/>
          <w:szCs w:val="32"/>
          <w:rtl/>
        </w:rPr>
        <w:t xml:space="preserve"> أبو أيوب من كبار الصحابة شهد بدرا</w:t>
      </w:r>
      <w:r w:rsidR="00250593" w:rsidRPr="00B76D8C">
        <w:rPr>
          <w:rFonts w:ascii="Traditional Arabic" w:hAnsi="Traditional Arabic" w:cs="Traditional Arabic" w:hint="cs"/>
          <w:sz w:val="32"/>
          <w:szCs w:val="32"/>
          <w:rtl/>
        </w:rPr>
        <w:t>ً</w:t>
      </w:r>
      <w:r w:rsidR="00250593" w:rsidRPr="00B76D8C">
        <w:rPr>
          <w:rFonts w:ascii="Traditional Arabic" w:hAnsi="Traditional Arabic" w:cs="Traditional Arabic"/>
          <w:sz w:val="32"/>
          <w:szCs w:val="32"/>
          <w:rtl/>
        </w:rPr>
        <w:t xml:space="preserve"> ونزل النبي </w:t>
      </w:r>
      <w:r w:rsidR="00250593" w:rsidRPr="00B76D8C">
        <w:rPr>
          <w:rFonts w:ascii="AGA Arabesque" w:hAnsi="AGA Arabesque" w:cs="Times New Roman"/>
          <w:sz w:val="28"/>
          <w:szCs w:val="28"/>
          <w:lang w:bidi="ar-KW"/>
        </w:rPr>
        <w:t></w:t>
      </w:r>
      <w:r w:rsidR="00250593" w:rsidRPr="00B76D8C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250593" w:rsidRPr="00B76D8C">
        <w:rPr>
          <w:rFonts w:ascii="Traditional Arabic" w:hAnsi="Traditional Arabic" w:cs="Traditional Arabic"/>
          <w:sz w:val="32"/>
          <w:szCs w:val="32"/>
          <w:rtl/>
        </w:rPr>
        <w:t>عليه حين قدم المدينة</w:t>
      </w:r>
      <w:r w:rsidR="00250593" w:rsidRPr="00B76D8C">
        <w:rPr>
          <w:rFonts w:ascii="Traditional Arabic" w:hAnsi="Traditional Arabic" w:cs="Traditional Arabic" w:hint="cs"/>
          <w:sz w:val="32"/>
          <w:szCs w:val="32"/>
          <w:rtl/>
        </w:rPr>
        <w:t>.</w:t>
      </w:r>
      <w:r w:rsidR="00250593" w:rsidRPr="00B76D8C">
        <w:rPr>
          <w:rFonts w:ascii="Traditional Arabic" w:hAnsi="Traditional Arabic" w:cs="Traditional Arabic"/>
          <w:sz w:val="32"/>
          <w:szCs w:val="32"/>
          <w:rtl/>
        </w:rPr>
        <w:t xml:space="preserve"> مات غازيا</w:t>
      </w:r>
      <w:r w:rsidR="00250593" w:rsidRPr="00B76D8C">
        <w:rPr>
          <w:rFonts w:ascii="Traditional Arabic" w:hAnsi="Traditional Arabic" w:cs="Traditional Arabic" w:hint="cs"/>
          <w:sz w:val="32"/>
          <w:szCs w:val="32"/>
          <w:rtl/>
        </w:rPr>
        <w:t>ً</w:t>
      </w:r>
      <w:r w:rsidR="00250593" w:rsidRPr="00B76D8C">
        <w:rPr>
          <w:rFonts w:ascii="Traditional Arabic" w:hAnsi="Traditional Arabic" w:cs="Traditional Arabic"/>
          <w:sz w:val="32"/>
          <w:szCs w:val="32"/>
          <w:rtl/>
        </w:rPr>
        <w:t xml:space="preserve"> الروم سنة خمسين وقيل بعدها</w:t>
      </w:r>
      <w:r w:rsidR="00250593" w:rsidRPr="00B76D8C">
        <w:rPr>
          <w:rFonts w:ascii="Traditional Arabic" w:hAnsi="Traditional Arabic" w:cs="Traditional Arabic" w:hint="cs"/>
          <w:sz w:val="32"/>
          <w:szCs w:val="32"/>
          <w:rtl/>
        </w:rPr>
        <w:t>.</w:t>
      </w:r>
      <w:r w:rsidR="00E41338" w:rsidRPr="00E41338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E41338" w:rsidRPr="00E41338">
        <w:rPr>
          <w:rFonts w:ascii="Traditional Arabic" w:hAnsi="Traditional Arabic" w:cs="Traditional Arabic" w:hint="eastAsia"/>
          <w:sz w:val="32"/>
          <w:szCs w:val="32"/>
          <w:rtl/>
        </w:rPr>
        <w:t>الاستيعاب</w:t>
      </w:r>
      <w:r w:rsidR="00E41338" w:rsidRPr="00E41338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E41338" w:rsidRPr="00E41338">
        <w:rPr>
          <w:rFonts w:ascii="Traditional Arabic" w:hAnsi="Traditional Arabic" w:cs="Traditional Arabic" w:hint="eastAsia"/>
          <w:sz w:val="32"/>
          <w:szCs w:val="32"/>
          <w:rtl/>
        </w:rPr>
        <w:t>في</w:t>
      </w:r>
      <w:r w:rsidR="00E41338" w:rsidRPr="00E41338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E41338" w:rsidRPr="00E41338">
        <w:rPr>
          <w:rFonts w:ascii="Traditional Arabic" w:hAnsi="Traditional Arabic" w:cs="Traditional Arabic" w:hint="eastAsia"/>
          <w:sz w:val="32"/>
          <w:szCs w:val="32"/>
          <w:rtl/>
        </w:rPr>
        <w:t>معرفة</w:t>
      </w:r>
      <w:r w:rsidR="00E41338" w:rsidRPr="00E41338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E41338" w:rsidRPr="00E41338">
        <w:rPr>
          <w:rFonts w:ascii="Traditional Arabic" w:hAnsi="Traditional Arabic" w:cs="Traditional Arabic" w:hint="eastAsia"/>
          <w:sz w:val="32"/>
          <w:szCs w:val="32"/>
          <w:rtl/>
        </w:rPr>
        <w:t>الأصحاب</w:t>
      </w:r>
      <w:r w:rsidR="00E41338" w:rsidRPr="00E41338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ED0C4A">
        <w:rPr>
          <w:rFonts w:ascii="Traditional Arabic" w:hAnsi="Traditional Arabic" w:cs="Traditional Arabic"/>
          <w:sz w:val="32"/>
          <w:szCs w:val="32"/>
          <w:rtl/>
        </w:rPr>
        <w:t>(</w:t>
      </w:r>
      <w:r w:rsidR="00E41338" w:rsidRPr="00E41338">
        <w:rPr>
          <w:rFonts w:ascii="Traditional Arabic" w:hAnsi="Traditional Arabic" w:cs="Traditional Arabic"/>
          <w:sz w:val="32"/>
          <w:szCs w:val="32"/>
          <w:rtl/>
        </w:rPr>
        <w:t>4</w:t>
      </w:r>
      <w:r w:rsidR="00ED0C4A">
        <w:rPr>
          <w:rFonts w:ascii="Traditional Arabic" w:hAnsi="Traditional Arabic" w:cs="Traditional Arabic"/>
          <w:sz w:val="32"/>
          <w:szCs w:val="32"/>
          <w:rtl/>
        </w:rPr>
        <w:t>/</w:t>
      </w:r>
      <w:r w:rsidR="00E41338" w:rsidRPr="00E41338">
        <w:rPr>
          <w:rFonts w:ascii="Traditional Arabic" w:hAnsi="Traditional Arabic" w:cs="Traditional Arabic"/>
          <w:sz w:val="32"/>
          <w:szCs w:val="32"/>
          <w:rtl/>
        </w:rPr>
        <w:t>1606</w:t>
      </w:r>
      <w:r w:rsidR="00ED0C4A">
        <w:rPr>
          <w:rFonts w:ascii="Traditional Arabic" w:hAnsi="Traditional Arabic" w:cs="Traditional Arabic"/>
          <w:sz w:val="32"/>
          <w:szCs w:val="32"/>
          <w:rtl/>
        </w:rPr>
        <w:t>)</w:t>
      </w:r>
      <w:r w:rsidR="00250593" w:rsidRPr="00B76D8C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E41338">
        <w:rPr>
          <w:rFonts w:ascii="Traditional Arabic" w:hAnsi="Traditional Arabic" w:cs="Traditional Arabic" w:hint="cs"/>
          <w:sz w:val="32"/>
          <w:szCs w:val="32"/>
          <w:rtl/>
        </w:rPr>
        <w:t>الإصابة(1/405)</w:t>
      </w:r>
      <w:r w:rsidR="00250593" w:rsidRPr="00B76D8C">
        <w:rPr>
          <w:rFonts w:ascii="Traditional Arabic" w:hAnsi="Traditional Arabic" w:cs="Traditional Arabic"/>
          <w:sz w:val="32"/>
          <w:szCs w:val="32"/>
          <w:rtl/>
        </w:rPr>
        <w:t xml:space="preserve">تقريب التهذيب </w:t>
      </w:r>
      <w:r w:rsidR="00ED0C4A">
        <w:rPr>
          <w:rFonts w:ascii="Traditional Arabic" w:hAnsi="Traditional Arabic" w:cs="Traditional Arabic"/>
          <w:sz w:val="32"/>
          <w:szCs w:val="32"/>
          <w:rtl/>
        </w:rPr>
        <w:t>(</w:t>
      </w:r>
      <w:r w:rsidR="00250593" w:rsidRPr="00B76D8C">
        <w:rPr>
          <w:rFonts w:ascii="Traditional Arabic" w:hAnsi="Traditional Arabic" w:cs="Traditional Arabic" w:hint="cs"/>
          <w:sz w:val="32"/>
          <w:szCs w:val="32"/>
          <w:rtl/>
        </w:rPr>
        <w:t>188</w:t>
      </w:r>
      <w:r w:rsidR="00ED0C4A">
        <w:rPr>
          <w:rFonts w:ascii="Traditional Arabic" w:hAnsi="Traditional Arabic" w:cs="Traditional Arabic"/>
          <w:sz w:val="32"/>
          <w:szCs w:val="32"/>
          <w:rtl/>
        </w:rPr>
        <w:t>)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>.</w:t>
      </w:r>
    </w:p>
  </w:footnote>
  <w:footnote w:id="26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ابن أبي شيبة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(8686),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وابن جرير في تفسيره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>(4/345).</w:t>
      </w:r>
    </w:p>
  </w:footnote>
  <w:footnote w:id="27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ابن أبي شيبة (8679).</w:t>
      </w:r>
    </w:p>
  </w:footnote>
  <w:footnote w:id="28">
    <w:p w:rsidR="005F2F56" w:rsidRPr="00B76D8C" w:rsidRDefault="005F2F56" w:rsidP="005F2F56">
      <w:pPr>
        <w:pStyle w:val="a3"/>
        <w:widowControl w:val="0"/>
        <w:ind w:left="340" w:hanging="340"/>
        <w:jc w:val="lowKashida"/>
        <w:rPr>
          <w:rFonts w:ascii="Traditional Arabic" w:hAnsi="Traditional Arabic"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Fonts w:ascii="Traditional Arabic" w:hAnsi="Traditional Arabic" w:cs="Traditional Arabic"/>
          <w:sz w:val="32"/>
          <w:szCs w:val="32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>) حفصة بنت عمر بن الخطاب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أم المؤمنين تزوجها النبي </w:t>
      </w:r>
      <w:r w:rsidRPr="00B76D8C">
        <w:rPr>
          <w:rFonts w:ascii="AGA Arabesque" w:hAnsi="AGA Arabesque" w:cs="Times New Roman"/>
          <w:sz w:val="28"/>
          <w:szCs w:val="28"/>
          <w:lang w:bidi="ar-KW"/>
        </w:rPr>
        <w:t>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بعد خنيس بن حذافة سنة ثلاث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وماتت سنة خمس وأربعين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.</w:t>
      </w:r>
      <w:r w:rsidRPr="008C4A0D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8C4A0D">
        <w:rPr>
          <w:rFonts w:ascii="Traditional Arabic" w:hAnsi="Traditional Arabic" w:cs="Traditional Arabic" w:hint="eastAsia"/>
          <w:sz w:val="32"/>
          <w:szCs w:val="32"/>
          <w:rtl/>
        </w:rPr>
        <w:t>الاستيعاب</w:t>
      </w:r>
      <w:r w:rsidRPr="008C4A0D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8C4A0D">
        <w:rPr>
          <w:rFonts w:ascii="Traditional Arabic" w:hAnsi="Traditional Arabic" w:cs="Traditional Arabic" w:hint="eastAsia"/>
          <w:sz w:val="32"/>
          <w:szCs w:val="32"/>
          <w:rtl/>
        </w:rPr>
        <w:t>في</w:t>
      </w:r>
      <w:r w:rsidRPr="008C4A0D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8C4A0D">
        <w:rPr>
          <w:rFonts w:ascii="Traditional Arabic" w:hAnsi="Traditional Arabic" w:cs="Traditional Arabic" w:hint="eastAsia"/>
          <w:sz w:val="32"/>
          <w:szCs w:val="32"/>
          <w:rtl/>
        </w:rPr>
        <w:t>معرفة</w:t>
      </w:r>
      <w:r w:rsidRPr="008C4A0D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8C4A0D">
        <w:rPr>
          <w:rFonts w:ascii="Traditional Arabic" w:hAnsi="Traditional Arabic" w:cs="Traditional Arabic" w:hint="eastAsia"/>
          <w:sz w:val="32"/>
          <w:szCs w:val="32"/>
          <w:rtl/>
        </w:rPr>
        <w:t>الأصحاب</w:t>
      </w:r>
      <w:r w:rsidRPr="008C4A0D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ED0C4A">
        <w:rPr>
          <w:rFonts w:ascii="Traditional Arabic" w:hAnsi="Traditional Arabic" w:cs="Traditional Arabic"/>
          <w:sz w:val="32"/>
          <w:szCs w:val="32"/>
          <w:rtl/>
        </w:rPr>
        <w:t>(</w:t>
      </w:r>
      <w:r w:rsidRPr="008C4A0D">
        <w:rPr>
          <w:rFonts w:ascii="Traditional Arabic" w:hAnsi="Traditional Arabic" w:cs="Traditional Arabic"/>
          <w:sz w:val="32"/>
          <w:szCs w:val="32"/>
          <w:rtl/>
        </w:rPr>
        <w:t>4</w:t>
      </w:r>
      <w:r w:rsidR="00ED0C4A">
        <w:rPr>
          <w:rFonts w:ascii="Traditional Arabic" w:hAnsi="Traditional Arabic" w:cs="Traditional Arabic"/>
          <w:sz w:val="32"/>
          <w:szCs w:val="32"/>
          <w:rtl/>
        </w:rPr>
        <w:t>/</w:t>
      </w:r>
      <w:r w:rsidRPr="008C4A0D">
        <w:rPr>
          <w:rFonts w:ascii="Traditional Arabic" w:hAnsi="Traditional Arabic" w:cs="Traditional Arabic"/>
          <w:sz w:val="32"/>
          <w:szCs w:val="32"/>
          <w:rtl/>
        </w:rPr>
        <w:t>1811</w:t>
      </w:r>
      <w:r w:rsidR="00ED0C4A">
        <w:rPr>
          <w:rFonts w:ascii="Traditional Arabic" w:hAnsi="Traditional Arabic" w:cs="Traditional Arabic"/>
          <w:sz w:val="32"/>
          <w:szCs w:val="32"/>
          <w:rtl/>
        </w:rPr>
        <w:t>)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الإصابة(4/273)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تقريب التهذيب 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(745)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>.</w:t>
      </w:r>
    </w:p>
  </w:footnote>
  <w:footnote w:id="29">
    <w:p w:rsidR="005F2F56" w:rsidRPr="00B76D8C" w:rsidRDefault="005F2F56" w:rsidP="005F2F56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ابن أبي شيبة (8679).</w:t>
      </w:r>
    </w:p>
  </w:footnote>
  <w:footnote w:id="30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>) الأوسط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>(2/367).</w:t>
      </w:r>
    </w:p>
  </w:footnote>
  <w:footnote w:id="31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>) في تفسيره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>(4/372).</w:t>
      </w:r>
    </w:p>
  </w:footnote>
  <w:footnote w:id="32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  <w:lang w:bidi="ar-KW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المبسوط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(1/141),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شرح معاني الآثار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(1/175-176).</w:t>
      </w:r>
    </w:p>
  </w:footnote>
  <w:footnote w:id="33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>) المغني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>(2/18),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والشرح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الكبير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(3/141), والإنصاف (3/141).</w:t>
      </w:r>
    </w:p>
  </w:footnote>
  <w:footnote w:id="34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="00C14BCB">
        <w:rPr>
          <w:rFonts w:ascii="Traditional Arabic" w:hAnsi="Traditional Arabic" w:cs="Traditional Arabic" w:hint="cs"/>
          <w:sz w:val="32"/>
          <w:szCs w:val="32"/>
          <w:rtl/>
        </w:rPr>
        <w:t xml:space="preserve">في 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>المجموع شرح المهذب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8C4A0D">
        <w:rPr>
          <w:rFonts w:ascii="Traditional Arabic" w:hAnsi="Traditional Arabic" w:cs="Traditional Arabic"/>
          <w:sz w:val="32"/>
          <w:szCs w:val="32"/>
          <w:rtl/>
        </w:rPr>
        <w:t>(3/61) وقال: والذى تقتضيه ال</w:t>
      </w:r>
      <w:r w:rsidR="008C4A0D">
        <w:rPr>
          <w:rFonts w:ascii="Traditional Arabic" w:hAnsi="Traditional Arabic" w:cs="Traditional Arabic" w:hint="cs"/>
          <w:sz w:val="32"/>
          <w:szCs w:val="32"/>
          <w:rtl/>
        </w:rPr>
        <w:t>أ</w:t>
      </w:r>
      <w:r w:rsidR="008C4A0D">
        <w:rPr>
          <w:rFonts w:ascii="Traditional Arabic" w:hAnsi="Traditional Arabic" w:cs="Traditional Arabic"/>
          <w:sz w:val="32"/>
          <w:szCs w:val="32"/>
          <w:rtl/>
        </w:rPr>
        <w:t xml:space="preserve">حاديث الصحيحة </w:t>
      </w:r>
      <w:r w:rsidR="008C4A0D">
        <w:rPr>
          <w:rFonts w:ascii="Traditional Arabic" w:hAnsi="Traditional Arabic" w:cs="Traditional Arabic" w:hint="cs"/>
          <w:sz w:val="32"/>
          <w:szCs w:val="32"/>
          <w:rtl/>
        </w:rPr>
        <w:t>أ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>نها العصر وهو المختار قال صاحب الحاوى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: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نص الشافعي رحمه الله 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أ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>نها الصبح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وصحت ال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أ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حاديث 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أ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>نها العصر,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>ومذهبه اتباع الحديث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فصار مذهبه أنها العصر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.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قال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: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ولا يكون في المسألة قولان كما فهم بعض أصحابنا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.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هذا كلام صاحب الحاوى.اهـ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.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وفي الاستذكار (5/429) : وهو قول الشافعي وأبي حنيفة وأصحابهم وأكثر أهل الأثر.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>وقال ابن حجر في الفتح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>(8/46) : كونها العصر هو المعتمد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وبه قال </w:t>
      </w:r>
      <w:r w:rsidR="008C4A0D">
        <w:rPr>
          <w:rFonts w:ascii="Traditional Arabic" w:hAnsi="Traditional Arabic" w:cs="Traditional Arabic" w:hint="cs"/>
          <w:sz w:val="32"/>
          <w:szCs w:val="32"/>
          <w:rtl/>
        </w:rPr>
        <w:t>ا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>بن مسعود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وأبو هريرة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وهو الصحيح من مذهب أبي حنيفة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وقول أحمد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والذي صار إليه معظم الشافعية.</w:t>
      </w:r>
    </w:p>
  </w:footnote>
  <w:footnote w:id="35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  <w:lang w:bidi="ar-KW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صاحب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الشرح الكبير أحمد الدردير وأيده الدسوقي في حاشيته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(1/179).</w:t>
      </w:r>
    </w:p>
  </w:footnote>
  <w:footnote w:id="36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>) أخرجه البخاري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(4533)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كتاب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التفسير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باب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{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حافظوا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على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الصلوات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والصلاة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الوسطى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}.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ومسلم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(627)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كتاب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المساجد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باب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الدليل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لمن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قال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الصلاة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الوسطى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هي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صلاة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العصر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</w:footnote>
  <w:footnote w:id="37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>) أخرجه مسلم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(627)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كتاب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المساجد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باب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الدليل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لمن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قال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الصلاة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الوسطى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هي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صلاة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العصر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</w:footnote>
  <w:footnote w:id="38">
    <w:p w:rsidR="00541147" w:rsidRPr="00B76D8C" w:rsidRDefault="00541147" w:rsidP="00964072">
      <w:pPr>
        <w:widowControl w:val="0"/>
        <w:spacing w:after="0" w:line="240" w:lineRule="auto"/>
        <w:ind w:left="340" w:hanging="340"/>
        <w:jc w:val="lowKashida"/>
        <w:rPr>
          <w:rFonts w:cs="Traditional Arabic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>) أخرجه الترمذي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(181)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كتاب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الصلاة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باب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ما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جاء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في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صلاة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الوسطى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أنها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العصر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وقد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قيل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: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إنها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الظهر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>.</w:t>
      </w:r>
      <w:r w:rsidRPr="00B76D8C">
        <w:rPr>
          <w:rFonts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وابن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حبان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(5/41)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وقال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الترمذي: حسن صحيح. وصححه الألباني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في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صحيح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الترمذي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(181).</w:t>
      </w:r>
    </w:p>
  </w:footnote>
  <w:footnote w:id="39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عبد الرزاق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(2199), وابن أبي شيبة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(8682).</w:t>
      </w:r>
    </w:p>
  </w:footnote>
  <w:footnote w:id="40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>) أخرجه أحمد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>(21792).</w:t>
      </w:r>
    </w:p>
  </w:footnote>
  <w:footnote w:id="41">
    <w:p w:rsidR="007E4B8A" w:rsidRPr="00B76D8C" w:rsidRDefault="007E4B8A" w:rsidP="008C4A0D">
      <w:pPr>
        <w:pStyle w:val="a3"/>
        <w:widowControl w:val="0"/>
        <w:ind w:left="340" w:hanging="340"/>
        <w:jc w:val="lowKashida"/>
        <w:rPr>
          <w:rFonts w:ascii="Traditional Arabic" w:hAnsi="Traditional Arabic"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Fonts w:ascii="Traditional Arabic" w:hAnsi="Traditional Arabic" w:cs="Traditional Arabic"/>
          <w:sz w:val="32"/>
          <w:szCs w:val="32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>) أسامة بن زيد بن حارثة بن شراحيل الكلبي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الأمير أبو محمد وأبو زيد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صحابي مشهور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.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مات سنة أربع وخمسين وهو بن خمس وسبعين بالمدينة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.</w:t>
      </w:r>
      <w:r w:rsidR="008C4A0D" w:rsidRPr="008C4A0D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8C4A0D" w:rsidRPr="008C4A0D">
        <w:rPr>
          <w:rFonts w:ascii="Traditional Arabic" w:hAnsi="Traditional Arabic" w:cs="Traditional Arabic" w:hint="eastAsia"/>
          <w:sz w:val="32"/>
          <w:szCs w:val="32"/>
          <w:rtl/>
        </w:rPr>
        <w:t>الاستيعاب</w:t>
      </w:r>
      <w:r w:rsidR="008C4A0D" w:rsidRPr="008C4A0D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8C4A0D" w:rsidRPr="008C4A0D">
        <w:rPr>
          <w:rFonts w:ascii="Traditional Arabic" w:hAnsi="Traditional Arabic" w:cs="Traditional Arabic" w:hint="eastAsia"/>
          <w:sz w:val="32"/>
          <w:szCs w:val="32"/>
          <w:rtl/>
        </w:rPr>
        <w:t>في</w:t>
      </w:r>
      <w:r w:rsidR="008C4A0D" w:rsidRPr="008C4A0D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8C4A0D" w:rsidRPr="008C4A0D">
        <w:rPr>
          <w:rFonts w:ascii="Traditional Arabic" w:hAnsi="Traditional Arabic" w:cs="Traditional Arabic" w:hint="eastAsia"/>
          <w:sz w:val="32"/>
          <w:szCs w:val="32"/>
          <w:rtl/>
        </w:rPr>
        <w:t>معرفة</w:t>
      </w:r>
      <w:r w:rsidR="008C4A0D" w:rsidRPr="008C4A0D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8C4A0D" w:rsidRPr="008C4A0D">
        <w:rPr>
          <w:rFonts w:ascii="Traditional Arabic" w:hAnsi="Traditional Arabic" w:cs="Traditional Arabic" w:hint="eastAsia"/>
          <w:sz w:val="32"/>
          <w:szCs w:val="32"/>
          <w:rtl/>
        </w:rPr>
        <w:t>الأصحاب</w:t>
      </w:r>
      <w:r w:rsidR="008C4A0D" w:rsidRPr="008C4A0D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ED0C4A">
        <w:rPr>
          <w:rFonts w:ascii="Traditional Arabic" w:hAnsi="Traditional Arabic" w:cs="Traditional Arabic"/>
          <w:sz w:val="32"/>
          <w:szCs w:val="32"/>
          <w:rtl/>
        </w:rPr>
        <w:t>(</w:t>
      </w:r>
      <w:r w:rsidR="008C4A0D" w:rsidRPr="008C4A0D">
        <w:rPr>
          <w:rFonts w:ascii="Traditional Arabic" w:hAnsi="Traditional Arabic" w:cs="Traditional Arabic"/>
          <w:sz w:val="32"/>
          <w:szCs w:val="32"/>
          <w:rtl/>
        </w:rPr>
        <w:t>1</w:t>
      </w:r>
      <w:r w:rsidR="00ED0C4A">
        <w:rPr>
          <w:rFonts w:ascii="Traditional Arabic" w:hAnsi="Traditional Arabic" w:cs="Traditional Arabic"/>
          <w:sz w:val="32"/>
          <w:szCs w:val="32"/>
          <w:rtl/>
        </w:rPr>
        <w:t>/</w:t>
      </w:r>
      <w:r w:rsidR="008C4A0D" w:rsidRPr="008C4A0D">
        <w:rPr>
          <w:rFonts w:ascii="Traditional Arabic" w:hAnsi="Traditional Arabic" w:cs="Traditional Arabic"/>
          <w:sz w:val="32"/>
          <w:szCs w:val="32"/>
          <w:rtl/>
        </w:rPr>
        <w:t>75</w:t>
      </w:r>
      <w:r w:rsidR="00ED0C4A">
        <w:rPr>
          <w:rFonts w:ascii="Traditional Arabic" w:hAnsi="Traditional Arabic" w:cs="Traditional Arabic"/>
          <w:sz w:val="32"/>
          <w:szCs w:val="32"/>
          <w:rtl/>
        </w:rPr>
        <w:t>)</w:t>
      </w:r>
      <w:r w:rsidR="008C4A0D">
        <w:rPr>
          <w:rFonts w:ascii="Traditional Arabic" w:hAnsi="Traditional Arabic" w:cs="Traditional Arabic" w:hint="cs"/>
          <w:sz w:val="32"/>
          <w:szCs w:val="32"/>
          <w:rtl/>
        </w:rPr>
        <w:t xml:space="preserve"> الإصابة(1/31)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تقريب التهذيب 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(98)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>.</w:t>
      </w:r>
    </w:p>
  </w:footnote>
  <w:footnote w:id="42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>) أخرجه ابن جرير في تفسيره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>(4/360-361).</w:t>
      </w:r>
    </w:p>
  </w:footnote>
  <w:footnote w:id="43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>) أخرجه ابن جرير في تفسيره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>(4/360).</w:t>
      </w:r>
    </w:p>
  </w:footnote>
  <w:footnote w:id="44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عبد الرزاق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(2200).</w:t>
      </w:r>
    </w:p>
  </w:footnote>
  <w:footnote w:id="45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ascii="Traditional Arabic" w:hAnsi="Traditional Arabic"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Fonts w:ascii="Traditional Arabic" w:hAnsi="Traditional Arabic" w:cs="Traditional Arabic"/>
          <w:sz w:val="32"/>
          <w:szCs w:val="32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>) أخرجه ابن جرير في تفسيره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>(4/362).</w:t>
      </w:r>
    </w:p>
  </w:footnote>
  <w:footnote w:id="46">
    <w:p w:rsidR="001B2D4A" w:rsidRPr="00B76D8C" w:rsidRDefault="001B2D4A" w:rsidP="0009019D">
      <w:pPr>
        <w:pStyle w:val="a3"/>
        <w:widowControl w:val="0"/>
        <w:ind w:left="340" w:hanging="340"/>
        <w:jc w:val="lowKashida"/>
        <w:rPr>
          <w:rFonts w:ascii="Traditional Arabic" w:hAnsi="Traditional Arabic" w:cs="Traditional Arabic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Fonts w:ascii="Traditional Arabic" w:hAnsi="Traditional Arabic" w:cs="Traditional Arabic"/>
          <w:sz w:val="32"/>
          <w:szCs w:val="32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>)</w:t>
      </w:r>
      <w:r w:rsidR="0009019D" w:rsidRPr="00B76D8C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09019D" w:rsidRPr="00B76D8C">
        <w:rPr>
          <w:rFonts w:ascii="Traditional Arabic" w:hAnsi="Traditional Arabic" w:cs="Traditional Arabic"/>
          <w:sz w:val="32"/>
          <w:szCs w:val="32"/>
          <w:rtl/>
        </w:rPr>
        <w:t>هجر</w:t>
      </w:r>
      <w:r w:rsidR="0009019D" w:rsidRPr="00B76D8C">
        <w:rPr>
          <w:rFonts w:ascii="Traditional Arabic" w:hAnsi="Traditional Arabic" w:cs="Traditional Arabic" w:hint="cs"/>
          <w:sz w:val="32"/>
          <w:szCs w:val="32"/>
          <w:rtl/>
        </w:rPr>
        <w:t>:</w:t>
      </w:r>
      <w:r w:rsidR="0009019D" w:rsidRPr="00B76D8C">
        <w:rPr>
          <w:rFonts w:ascii="Traditional Arabic" w:hAnsi="Traditional Arabic" w:cs="Traditional Arabic"/>
          <w:sz w:val="32"/>
          <w:szCs w:val="32"/>
          <w:rtl/>
        </w:rPr>
        <w:t xml:space="preserve"> سار في الهاجرة والنهار انتصف واشتد حره</w:t>
      </w:r>
      <w:r w:rsidR="0009019D" w:rsidRPr="00B76D8C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="0009019D" w:rsidRPr="00B76D8C">
        <w:rPr>
          <w:rFonts w:ascii="Traditional Arabic" w:hAnsi="Traditional Arabic" w:cs="Traditional Arabic"/>
          <w:sz w:val="32"/>
          <w:szCs w:val="32"/>
          <w:rtl/>
        </w:rPr>
        <w:t xml:space="preserve"> و</w:t>
      </w:r>
      <w:r w:rsidR="0009019D" w:rsidRPr="00B76D8C">
        <w:rPr>
          <w:rFonts w:ascii="Traditional Arabic" w:hAnsi="Traditional Arabic" w:cs="Traditional Arabic" w:hint="cs"/>
          <w:sz w:val="32"/>
          <w:szCs w:val="32"/>
          <w:rtl/>
        </w:rPr>
        <w:t xml:space="preserve">هجر </w:t>
      </w:r>
      <w:r w:rsidR="0009019D" w:rsidRPr="00B76D8C">
        <w:rPr>
          <w:rFonts w:ascii="Traditional Arabic" w:hAnsi="Traditional Arabic" w:cs="Traditional Arabic"/>
          <w:sz w:val="32"/>
          <w:szCs w:val="32"/>
          <w:rtl/>
        </w:rPr>
        <w:t>إلى الشيء</w:t>
      </w:r>
      <w:r w:rsidR="0009019D" w:rsidRPr="00B76D8C">
        <w:rPr>
          <w:rFonts w:ascii="Traditional Arabic" w:hAnsi="Traditional Arabic" w:cs="Traditional Arabic" w:hint="cs"/>
          <w:sz w:val="32"/>
          <w:szCs w:val="32"/>
          <w:rtl/>
        </w:rPr>
        <w:t>:</w:t>
      </w:r>
      <w:r w:rsidR="0009019D" w:rsidRPr="00B76D8C">
        <w:rPr>
          <w:rFonts w:ascii="Traditional Arabic" w:hAnsi="Traditional Arabic" w:cs="Traditional Arabic"/>
          <w:sz w:val="32"/>
          <w:szCs w:val="32"/>
          <w:rtl/>
        </w:rPr>
        <w:t xml:space="preserve"> بكر وبادر إليه</w:t>
      </w:r>
      <w:r w:rsidR="0009019D" w:rsidRPr="00B76D8C">
        <w:rPr>
          <w:rFonts w:ascii="Traditional Arabic" w:hAnsi="Traditional Arabic" w:cs="Traditional Arabic" w:hint="cs"/>
          <w:sz w:val="32"/>
          <w:szCs w:val="32"/>
          <w:rtl/>
        </w:rPr>
        <w:t xml:space="preserve">. </w:t>
      </w:r>
      <w:r w:rsidR="0009019D" w:rsidRPr="00B76D8C">
        <w:rPr>
          <w:rFonts w:ascii="Traditional Arabic" w:hAnsi="Traditional Arabic" w:cs="Traditional Arabic"/>
          <w:sz w:val="32"/>
          <w:szCs w:val="32"/>
          <w:rtl/>
        </w:rPr>
        <w:t xml:space="preserve">المعجم الوسيط </w:t>
      </w:r>
      <w:r w:rsidR="00ED0C4A">
        <w:rPr>
          <w:rFonts w:ascii="Traditional Arabic" w:hAnsi="Traditional Arabic" w:cs="Traditional Arabic"/>
          <w:sz w:val="32"/>
          <w:szCs w:val="32"/>
          <w:rtl/>
        </w:rPr>
        <w:t>(</w:t>
      </w:r>
      <w:r w:rsidR="0009019D" w:rsidRPr="00B76D8C">
        <w:rPr>
          <w:rFonts w:ascii="Traditional Arabic" w:hAnsi="Traditional Arabic" w:cs="Traditional Arabic"/>
          <w:sz w:val="32"/>
          <w:szCs w:val="32"/>
          <w:rtl/>
        </w:rPr>
        <w:t>2</w:t>
      </w:r>
      <w:r w:rsidR="00ED0C4A">
        <w:rPr>
          <w:rFonts w:ascii="Traditional Arabic" w:hAnsi="Traditional Arabic" w:cs="Traditional Arabic"/>
          <w:sz w:val="32"/>
          <w:szCs w:val="32"/>
          <w:rtl/>
        </w:rPr>
        <w:t>/</w:t>
      </w:r>
      <w:r w:rsidR="0009019D" w:rsidRPr="00B76D8C">
        <w:rPr>
          <w:rFonts w:ascii="Traditional Arabic" w:hAnsi="Traditional Arabic" w:cs="Traditional Arabic"/>
          <w:sz w:val="32"/>
          <w:szCs w:val="32"/>
          <w:rtl/>
        </w:rPr>
        <w:t>973</w:t>
      </w:r>
      <w:r w:rsidR="00ED0C4A">
        <w:rPr>
          <w:rFonts w:ascii="Traditional Arabic" w:hAnsi="Traditional Arabic" w:cs="Traditional Arabic"/>
          <w:sz w:val="32"/>
          <w:szCs w:val="32"/>
          <w:rtl/>
        </w:rPr>
        <w:t>)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>.</w:t>
      </w:r>
    </w:p>
  </w:footnote>
  <w:footnote w:id="47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Fonts w:ascii="Traditional Arabic" w:hAnsi="Traditional Arabic" w:cs="Traditional Arabic"/>
          <w:sz w:val="32"/>
          <w:szCs w:val="32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>) أخرجه أحمد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>(21792). وأبو داود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(411)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كتاب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الصلاة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باب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في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وقت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صلاة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العصر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واللفظ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له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وابن جرير في تفسيره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(5/363).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وصححه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الألباني.</w:t>
      </w:r>
    </w:p>
  </w:footnote>
  <w:footnote w:id="48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  <w:lang w:bidi="ar-KW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البخاري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(552)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كتاب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مواقيت الصلاة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باب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إثم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من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فاتته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العصر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ومسلم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(626)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كتاب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المساجد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باب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التغليظ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في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تفويت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صلاة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العصر</w:t>
      </w:r>
      <w:r w:rsidRPr="00B76D8C">
        <w:rPr>
          <w:rFonts w:cs="Traditional Arabic" w:hint="cs"/>
          <w:sz w:val="32"/>
          <w:szCs w:val="32"/>
          <w:rtl/>
          <w:lang w:bidi="ar-KW"/>
        </w:rPr>
        <w:t>.</w:t>
      </w:r>
    </w:p>
  </w:footnote>
  <w:footnote w:id="49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البخاري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(553)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كتاب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مواقيت الصلاة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باب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إثم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من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فاتته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العصر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50">
    <w:p w:rsidR="00D6300B" w:rsidRPr="00B76D8C" w:rsidRDefault="00D6300B" w:rsidP="00356C60">
      <w:pPr>
        <w:pStyle w:val="a3"/>
        <w:widowControl w:val="0"/>
        <w:ind w:left="340" w:hanging="340"/>
        <w:jc w:val="lowKashida"/>
        <w:rPr>
          <w:rFonts w:ascii="Traditional Arabic" w:hAnsi="Traditional Arabic"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Fonts w:ascii="Traditional Arabic" w:hAnsi="Traditional Arabic" w:cs="Traditional Arabic"/>
          <w:sz w:val="32"/>
          <w:szCs w:val="32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>)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>زيد بن أرقم بن زيد بن قيس الأنصاري الخزرجي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صحابي مشهور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أول مشاهده الخندق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وأنزل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 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>الله تصديقه في سورة المنافقين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.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مات سنة ست أو ثمان وستين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.</w:t>
      </w:r>
      <w:r w:rsidR="00356C60" w:rsidRPr="00356C60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356C60" w:rsidRPr="00356C60">
        <w:rPr>
          <w:rFonts w:ascii="Traditional Arabic" w:hAnsi="Traditional Arabic" w:cs="Traditional Arabic" w:hint="eastAsia"/>
          <w:sz w:val="32"/>
          <w:szCs w:val="32"/>
          <w:rtl/>
        </w:rPr>
        <w:t>الاستيعاب</w:t>
      </w:r>
      <w:r w:rsidR="00356C60" w:rsidRPr="00356C60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356C60" w:rsidRPr="00356C60">
        <w:rPr>
          <w:rFonts w:ascii="Traditional Arabic" w:hAnsi="Traditional Arabic" w:cs="Traditional Arabic" w:hint="eastAsia"/>
          <w:sz w:val="32"/>
          <w:szCs w:val="32"/>
          <w:rtl/>
        </w:rPr>
        <w:t>في</w:t>
      </w:r>
      <w:r w:rsidR="00356C60" w:rsidRPr="00356C60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356C60" w:rsidRPr="00356C60">
        <w:rPr>
          <w:rFonts w:ascii="Traditional Arabic" w:hAnsi="Traditional Arabic" w:cs="Traditional Arabic" w:hint="eastAsia"/>
          <w:sz w:val="32"/>
          <w:szCs w:val="32"/>
          <w:rtl/>
        </w:rPr>
        <w:t>معرفة</w:t>
      </w:r>
      <w:r w:rsidR="00356C60" w:rsidRPr="00356C60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356C60" w:rsidRPr="00356C60">
        <w:rPr>
          <w:rFonts w:ascii="Traditional Arabic" w:hAnsi="Traditional Arabic" w:cs="Traditional Arabic" w:hint="eastAsia"/>
          <w:sz w:val="32"/>
          <w:szCs w:val="32"/>
          <w:rtl/>
        </w:rPr>
        <w:t>الأصحاب</w:t>
      </w:r>
      <w:r w:rsidR="00356C60" w:rsidRPr="00356C60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ED0C4A">
        <w:rPr>
          <w:rFonts w:ascii="Traditional Arabic" w:hAnsi="Traditional Arabic" w:cs="Traditional Arabic"/>
          <w:sz w:val="32"/>
          <w:szCs w:val="32"/>
          <w:rtl/>
        </w:rPr>
        <w:t>(</w:t>
      </w:r>
      <w:r w:rsidR="00356C60" w:rsidRPr="00356C60">
        <w:rPr>
          <w:rFonts w:ascii="Traditional Arabic" w:hAnsi="Traditional Arabic" w:cs="Traditional Arabic"/>
          <w:sz w:val="32"/>
          <w:szCs w:val="32"/>
          <w:rtl/>
        </w:rPr>
        <w:t>2</w:t>
      </w:r>
      <w:r w:rsidR="00ED0C4A">
        <w:rPr>
          <w:rFonts w:ascii="Traditional Arabic" w:hAnsi="Traditional Arabic" w:cs="Traditional Arabic"/>
          <w:sz w:val="32"/>
          <w:szCs w:val="32"/>
          <w:rtl/>
        </w:rPr>
        <w:t>/</w:t>
      </w:r>
      <w:r w:rsidR="00356C60" w:rsidRPr="00356C60">
        <w:rPr>
          <w:rFonts w:ascii="Traditional Arabic" w:hAnsi="Traditional Arabic" w:cs="Traditional Arabic"/>
          <w:sz w:val="32"/>
          <w:szCs w:val="32"/>
          <w:rtl/>
        </w:rPr>
        <w:t>535</w:t>
      </w:r>
      <w:r w:rsidR="00ED0C4A">
        <w:rPr>
          <w:rFonts w:ascii="Traditional Arabic" w:hAnsi="Traditional Arabic" w:cs="Traditional Arabic"/>
          <w:sz w:val="32"/>
          <w:szCs w:val="32"/>
          <w:rtl/>
        </w:rPr>
        <w:t>)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356C60">
        <w:rPr>
          <w:rFonts w:ascii="Traditional Arabic" w:hAnsi="Traditional Arabic" w:cs="Traditional Arabic" w:hint="cs"/>
          <w:sz w:val="32"/>
          <w:szCs w:val="32"/>
          <w:rtl/>
        </w:rPr>
        <w:t>الإصابة(1/560)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تقريب التهذيب 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(222).</w:t>
      </w:r>
    </w:p>
  </w:footnote>
  <w:footnote w:id="51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  <w:lang w:bidi="ar-KW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البخاري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(4534)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كتاب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التف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سير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باب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{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وقوموا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لله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قانتين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}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مطيعين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ومسلم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(539)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كتاب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المساجد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باب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تحريم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الكلام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في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الصلاة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ونسخ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ما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كان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من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إباحة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52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>) أخرجه ابن أبي حاتم في تفسيره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>(2/449). وصحح إسناده ابن حجر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كما في الفتح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>(8/47).</w:t>
      </w:r>
    </w:p>
  </w:footnote>
  <w:footnote w:id="53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مسلم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(1428)</w:t>
      </w:r>
      <w:r w:rsidR="000E3BDF"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="000E3BDF" w:rsidRPr="00B76D8C">
        <w:rPr>
          <w:rFonts w:cs="Traditional Arabic"/>
          <w:sz w:val="32"/>
          <w:szCs w:val="32"/>
          <w:rtl/>
        </w:rPr>
        <w:t>كتاب المساجد ومواضع الصلاة</w:t>
      </w:r>
      <w:r w:rsidR="000E3BDF" w:rsidRPr="00B76D8C">
        <w:rPr>
          <w:rFonts w:cs="Traditional Arabic" w:hint="cs"/>
          <w:sz w:val="32"/>
          <w:szCs w:val="32"/>
          <w:rtl/>
        </w:rPr>
        <w:t xml:space="preserve">, </w:t>
      </w:r>
      <w:r w:rsidR="000E3BDF" w:rsidRPr="00B76D8C">
        <w:rPr>
          <w:rFonts w:cs="Traditional Arabic"/>
          <w:sz w:val="32"/>
          <w:szCs w:val="32"/>
          <w:rtl/>
        </w:rPr>
        <w:t>باب الدليل لمن قال</w:t>
      </w:r>
      <w:r w:rsidR="000E3BDF" w:rsidRPr="00B76D8C">
        <w:rPr>
          <w:rFonts w:cs="Traditional Arabic" w:hint="cs"/>
          <w:sz w:val="32"/>
          <w:szCs w:val="32"/>
          <w:rtl/>
        </w:rPr>
        <w:t>:</w:t>
      </w:r>
      <w:r w:rsidR="000E3BDF" w:rsidRPr="00B76D8C">
        <w:rPr>
          <w:rFonts w:cs="Traditional Arabic"/>
          <w:sz w:val="32"/>
          <w:szCs w:val="32"/>
          <w:rtl/>
        </w:rPr>
        <w:t xml:space="preserve"> الصلاة الوسطى هي صلاة العصر</w:t>
      </w:r>
      <w:r w:rsidR="000E3BDF" w:rsidRPr="00B76D8C">
        <w:rPr>
          <w:rFonts w:cs="Traditional Arabic" w:hint="cs"/>
          <w:sz w:val="32"/>
          <w:szCs w:val="32"/>
          <w:rtl/>
        </w:rPr>
        <w:t>.</w:t>
      </w:r>
    </w:p>
  </w:footnote>
  <w:footnote w:id="54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سعيد بن منصور في سننه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(401).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وأبوعبيد في فضائل القرآن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(ص293).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والطحاوي في شرح معاني الآثار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(173).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وابن جرير في تفسيره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(4/345-346-348).</w:t>
      </w:r>
    </w:p>
  </w:footnote>
  <w:footnote w:id="55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أبو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عبيد في فضائل القرآن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(ص293). وقال الحافظ عن قراءة أبي بن كعب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: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إسناد صحيح.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فتح الباري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(8/46).</w:t>
      </w:r>
    </w:p>
  </w:footnote>
  <w:footnote w:id="56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فتح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الباري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(8/46).</w:t>
      </w:r>
    </w:p>
  </w:footnote>
  <w:footnote w:id="57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عبد الرزاق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(2192). والطحاوي في شرح معاني الآثار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(1/173).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وابن جرير في تفسيره (4/352). والبيهقي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(1/460), وإسناده صحيح.</w:t>
      </w:r>
    </w:p>
  </w:footnote>
  <w:footnote w:id="58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عبد الرزاق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(3638).</w:t>
      </w:r>
    </w:p>
  </w:footnote>
  <w:footnote w:id="59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ابن أبي شيبة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(7271).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وقال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ابن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عبد البر في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الاستذكار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(1/188) : وفي هذا الحديث دليل على أن وقت الصلاة من فرائضها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وأنها لا تجزئ قبل وقتها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وهذا لا خلاف فيه بين العلماء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إلا شيء روي عن أبي موسى الأشعري وعن بعض التابعين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وقد انعقد الإجماع على خلافه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فلم نر لذكره وجها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؛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لأنه لا يصح عندي عنهم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وقد صح عن أبي موسى خلافه بما يوافق الجماعة فصار اتفاقا صحيحا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ً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.</w:t>
      </w:r>
    </w:p>
  </w:footnote>
  <w:footnote w:id="60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أخرجه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ابن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المنذر في الأوسط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(2/383).</w:t>
      </w:r>
    </w:p>
  </w:footnote>
  <w:footnote w:id="61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أخرجه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ابن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المنذر في الأوسط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(2/384).</w:t>
      </w:r>
    </w:p>
  </w:footnote>
  <w:footnote w:id="62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ابن أبي شيبة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(7272),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وابن المنذر في الأوسط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(2/383).</w:t>
      </w:r>
    </w:p>
  </w:footnote>
  <w:footnote w:id="63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ذكره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ابن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المنذر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في الأوسط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(2/384).</w:t>
      </w:r>
    </w:p>
  </w:footnote>
  <w:footnote w:id="64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ابن أبي شيبة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(7274).</w:t>
      </w:r>
    </w:p>
  </w:footnote>
  <w:footnote w:id="65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عبد الرزاق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(2175).</w:t>
      </w:r>
    </w:p>
  </w:footnote>
  <w:footnote w:id="66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عبد الرزاق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(3637).</w:t>
      </w:r>
    </w:p>
  </w:footnote>
  <w:footnote w:id="67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فتح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القدير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(1/223),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وبدائع الصنائع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(1/182).</w:t>
      </w:r>
    </w:p>
  </w:footnote>
  <w:footnote w:id="68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>) حاشية الدسوقي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>(1/181),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>ومواهب الجليل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>(1/387-405).</w:t>
      </w:r>
    </w:p>
  </w:footnote>
  <w:footnote w:id="69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المجموع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شرح المهذب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(3/72-73),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ومغني المحتاج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(1/127).</w:t>
      </w:r>
    </w:p>
  </w:footnote>
  <w:footnote w:id="70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المغني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(2/45),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والشرح الكبير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(3/176).</w:t>
      </w:r>
    </w:p>
  </w:footnote>
  <w:footnote w:id="71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الأوسط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(2/385).</w:t>
      </w:r>
    </w:p>
  </w:footnote>
  <w:footnote w:id="72">
    <w:p w:rsidR="001D42CD" w:rsidRPr="00B76D8C" w:rsidRDefault="001D42CD" w:rsidP="00F62E44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ابن المنذر في الأوسط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(2/384).</w:t>
      </w:r>
    </w:p>
  </w:footnote>
  <w:footnote w:id="73">
    <w:p w:rsidR="00AD250E" w:rsidRPr="00B76D8C" w:rsidRDefault="00AD250E" w:rsidP="004E103B">
      <w:pPr>
        <w:pStyle w:val="a3"/>
        <w:widowControl w:val="0"/>
        <w:ind w:left="340" w:hanging="340"/>
        <w:jc w:val="lowKashida"/>
        <w:rPr>
          <w:rFonts w:ascii="Traditional Arabic" w:hAnsi="Traditional Arabic"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Fonts w:ascii="Traditional Arabic" w:hAnsi="Traditional Arabic" w:cs="Traditional Arabic"/>
          <w:sz w:val="32"/>
          <w:szCs w:val="32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>)</w:t>
      </w:r>
      <w:r w:rsidR="009A0AA7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>معاوية بن أبي سفيان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صخر بن حرب بن أمية الأموي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أبو عبد الرحمن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الخليفة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صحابي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أسلم قبل الفتح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وكتب الوحي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.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ومات في رجب سنة ستين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وقد قارب الثمانين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.</w:t>
      </w:r>
      <w:r w:rsidR="004E103B" w:rsidRPr="004E103B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4E103B" w:rsidRPr="004E103B">
        <w:rPr>
          <w:rFonts w:ascii="Traditional Arabic" w:hAnsi="Traditional Arabic" w:cs="Traditional Arabic" w:hint="eastAsia"/>
          <w:sz w:val="32"/>
          <w:szCs w:val="32"/>
          <w:rtl/>
        </w:rPr>
        <w:t>التاريخ</w:t>
      </w:r>
      <w:r w:rsidR="004E103B" w:rsidRPr="004E103B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4E103B" w:rsidRPr="004E103B">
        <w:rPr>
          <w:rFonts w:ascii="Traditional Arabic" w:hAnsi="Traditional Arabic" w:cs="Traditional Arabic" w:hint="eastAsia"/>
          <w:sz w:val="32"/>
          <w:szCs w:val="32"/>
          <w:rtl/>
        </w:rPr>
        <w:t>الكبير</w:t>
      </w:r>
      <w:r w:rsidR="004E103B" w:rsidRPr="004E103B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ED0C4A">
        <w:rPr>
          <w:rFonts w:ascii="Traditional Arabic" w:hAnsi="Traditional Arabic" w:cs="Traditional Arabic"/>
          <w:sz w:val="32"/>
          <w:szCs w:val="32"/>
          <w:rtl/>
        </w:rPr>
        <w:t>(</w:t>
      </w:r>
      <w:r w:rsidR="004E103B" w:rsidRPr="004E103B">
        <w:rPr>
          <w:rFonts w:ascii="Traditional Arabic" w:hAnsi="Traditional Arabic" w:cs="Traditional Arabic"/>
          <w:sz w:val="32"/>
          <w:szCs w:val="32"/>
          <w:rtl/>
        </w:rPr>
        <w:t>7</w:t>
      </w:r>
      <w:r w:rsidR="00ED0C4A">
        <w:rPr>
          <w:rFonts w:ascii="Traditional Arabic" w:hAnsi="Traditional Arabic" w:cs="Traditional Arabic"/>
          <w:sz w:val="32"/>
          <w:szCs w:val="32"/>
          <w:rtl/>
        </w:rPr>
        <w:t>/</w:t>
      </w:r>
      <w:r w:rsidR="004E103B" w:rsidRPr="004E103B">
        <w:rPr>
          <w:rFonts w:ascii="Traditional Arabic" w:hAnsi="Traditional Arabic" w:cs="Traditional Arabic"/>
          <w:sz w:val="32"/>
          <w:szCs w:val="32"/>
          <w:rtl/>
        </w:rPr>
        <w:t>326</w:t>
      </w:r>
      <w:r w:rsidR="00ED0C4A">
        <w:rPr>
          <w:rFonts w:ascii="Traditional Arabic" w:hAnsi="Traditional Arabic" w:cs="Traditional Arabic"/>
          <w:sz w:val="32"/>
          <w:szCs w:val="32"/>
          <w:rtl/>
        </w:rPr>
        <w:t>)</w:t>
      </w:r>
      <w:r w:rsidR="004E103B" w:rsidRPr="004E103B">
        <w:rPr>
          <w:rFonts w:ascii="Traditional Arabic" w:hAnsi="Traditional Arabic" w:cs="Traditional Arabic" w:hint="eastAsia"/>
          <w:sz w:val="32"/>
          <w:szCs w:val="32"/>
          <w:rtl/>
        </w:rPr>
        <w:t xml:space="preserve"> الاستيعاب</w:t>
      </w:r>
      <w:r w:rsidR="004E103B" w:rsidRPr="004E103B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4E103B" w:rsidRPr="004E103B">
        <w:rPr>
          <w:rFonts w:ascii="Traditional Arabic" w:hAnsi="Traditional Arabic" w:cs="Traditional Arabic" w:hint="eastAsia"/>
          <w:sz w:val="32"/>
          <w:szCs w:val="32"/>
          <w:rtl/>
        </w:rPr>
        <w:t>في</w:t>
      </w:r>
      <w:r w:rsidR="004E103B" w:rsidRPr="004E103B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4E103B" w:rsidRPr="004E103B">
        <w:rPr>
          <w:rFonts w:ascii="Traditional Arabic" w:hAnsi="Traditional Arabic" w:cs="Traditional Arabic" w:hint="eastAsia"/>
          <w:sz w:val="32"/>
          <w:szCs w:val="32"/>
          <w:rtl/>
        </w:rPr>
        <w:t>معرفة</w:t>
      </w:r>
      <w:r w:rsidR="004E103B" w:rsidRPr="004E103B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4E103B" w:rsidRPr="004E103B">
        <w:rPr>
          <w:rFonts w:ascii="Traditional Arabic" w:hAnsi="Traditional Arabic" w:cs="Traditional Arabic" w:hint="eastAsia"/>
          <w:sz w:val="32"/>
          <w:szCs w:val="32"/>
          <w:rtl/>
        </w:rPr>
        <w:t>الأصحاب</w:t>
      </w:r>
      <w:r w:rsidR="004E103B" w:rsidRPr="004E103B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ED0C4A">
        <w:rPr>
          <w:rFonts w:ascii="Traditional Arabic" w:hAnsi="Traditional Arabic" w:cs="Traditional Arabic"/>
          <w:sz w:val="32"/>
          <w:szCs w:val="32"/>
          <w:rtl/>
        </w:rPr>
        <w:t>(</w:t>
      </w:r>
      <w:r w:rsidR="004E103B" w:rsidRPr="004E103B">
        <w:rPr>
          <w:rFonts w:ascii="Traditional Arabic" w:hAnsi="Traditional Arabic" w:cs="Traditional Arabic"/>
          <w:sz w:val="32"/>
          <w:szCs w:val="32"/>
          <w:rtl/>
        </w:rPr>
        <w:t>3</w:t>
      </w:r>
      <w:r w:rsidR="00ED0C4A">
        <w:rPr>
          <w:rFonts w:ascii="Traditional Arabic" w:hAnsi="Traditional Arabic" w:cs="Traditional Arabic"/>
          <w:sz w:val="32"/>
          <w:szCs w:val="32"/>
          <w:rtl/>
        </w:rPr>
        <w:t>/</w:t>
      </w:r>
      <w:r w:rsidR="004E103B" w:rsidRPr="004E103B">
        <w:rPr>
          <w:rFonts w:ascii="Traditional Arabic" w:hAnsi="Traditional Arabic" w:cs="Traditional Arabic"/>
          <w:sz w:val="32"/>
          <w:szCs w:val="32"/>
          <w:rtl/>
        </w:rPr>
        <w:t>1416</w:t>
      </w:r>
      <w:r w:rsidR="00ED0C4A">
        <w:rPr>
          <w:rFonts w:ascii="Traditional Arabic" w:hAnsi="Traditional Arabic" w:cs="Traditional Arabic"/>
          <w:sz w:val="32"/>
          <w:szCs w:val="32"/>
          <w:rtl/>
        </w:rPr>
        <w:t>)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تقريب التهذيب 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(537)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>.</w:t>
      </w:r>
    </w:p>
  </w:footnote>
  <w:footnote w:id="74">
    <w:p w:rsidR="00541147" w:rsidRPr="00B76D8C" w:rsidRDefault="00541147" w:rsidP="00F62E44">
      <w:pPr>
        <w:pStyle w:val="a3"/>
        <w:widowControl w:val="0"/>
        <w:ind w:left="340" w:hanging="340"/>
        <w:jc w:val="lowKashida"/>
        <w:rPr>
          <w:rFonts w:cs="Traditional Arabic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ابن المنذر في الأوسط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(2/384), وإسناده ضعيف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فيه شريك بن عبد الله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وهو صدوق سيئ الحفظ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وفيه رواية سماك عن عكرمة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وروايته عنه مضطربة. </w:t>
      </w:r>
    </w:p>
  </w:footnote>
  <w:footnote w:id="75">
    <w:p w:rsidR="00541147" w:rsidRPr="00B76D8C" w:rsidRDefault="00541147" w:rsidP="00F62E44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عبد الرزاق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(2126),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وابن المنذر في الأوسط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(2/384).</w:t>
      </w:r>
    </w:p>
  </w:footnote>
  <w:footnote w:id="76">
    <w:p w:rsidR="00541147" w:rsidRPr="00B76D8C" w:rsidRDefault="00541147" w:rsidP="00F62E44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المغني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(2/46),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وابن المنذر في الأوسط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(2/385).</w:t>
      </w:r>
    </w:p>
  </w:footnote>
  <w:footnote w:id="77">
    <w:p w:rsidR="00541147" w:rsidRPr="00B76D8C" w:rsidRDefault="00541147" w:rsidP="00F62E44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المغني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(2/46),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وابن المنذر في الأوسط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(2/385).</w:t>
      </w:r>
    </w:p>
  </w:footnote>
  <w:footnote w:id="78">
    <w:p w:rsidR="00541147" w:rsidRPr="00B76D8C" w:rsidRDefault="00541147" w:rsidP="00F62E44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المغني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(2/46),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وابن المنذر في الأوسط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(2/385).</w:t>
      </w:r>
    </w:p>
  </w:footnote>
  <w:footnote w:id="79">
    <w:p w:rsidR="00541147" w:rsidRPr="00B76D8C" w:rsidRDefault="00541147" w:rsidP="00F62E44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النوادر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والزيادات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(1/157).</w:t>
      </w:r>
    </w:p>
  </w:footnote>
  <w:footnote w:id="80">
    <w:p w:rsidR="00541147" w:rsidRPr="00B76D8C" w:rsidRDefault="00541147" w:rsidP="00F62E44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  <w:rtl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الأوسط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(2/385).</w:t>
      </w:r>
    </w:p>
  </w:footnote>
  <w:footnote w:id="81">
    <w:p w:rsidR="00541147" w:rsidRPr="00B76D8C" w:rsidRDefault="00541147" w:rsidP="00F62E44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ابن جرير في تفسيره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ورجح القول به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(7/451),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وابن أبي حاتم في تفسيره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(5918).</w:t>
      </w:r>
    </w:p>
  </w:footnote>
  <w:footnote w:id="82">
    <w:p w:rsidR="00C14BCB" w:rsidRPr="00A50D86" w:rsidRDefault="00E141C7" w:rsidP="00ED0C4A">
      <w:pPr>
        <w:pStyle w:val="a3"/>
        <w:widowControl w:val="0"/>
        <w:ind w:left="340" w:hanging="340"/>
        <w:jc w:val="lowKashida"/>
        <w:rPr>
          <w:rFonts w:ascii="Traditional Arabic" w:hAnsi="Traditional Arabic" w:cs="Traditional Arabic"/>
          <w:sz w:val="32"/>
          <w:szCs w:val="32"/>
        </w:rPr>
      </w:pPr>
      <w:r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(</w:t>
      </w:r>
      <w:r w:rsidR="00C14BCB" w:rsidRPr="00ED0C4A">
        <w:rPr>
          <w:rFonts w:ascii="Traditional Arabic" w:hAnsi="Traditional Arabic" w:cs="Traditional Arabic"/>
          <w:sz w:val="32"/>
          <w:szCs w:val="32"/>
          <w:lang w:bidi="ar-KW"/>
        </w:rPr>
        <w:footnoteRef/>
      </w:r>
      <w:r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)</w:t>
      </w:r>
      <w:r w:rsidR="00C14BCB" w:rsidRPr="00A50D86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الغلس: ظلمة آخر الليل إذا اختلطت بضوء الصباح. النهاية في غريب الحديث والأثر (3</w:t>
      </w:r>
      <w:r w:rsidR="00ED0C4A">
        <w:rPr>
          <w:rFonts w:ascii="Traditional Arabic" w:hAnsi="Traditional Arabic" w:cs="Traditional Arabic"/>
          <w:sz w:val="32"/>
          <w:szCs w:val="32"/>
          <w:rtl/>
          <w:lang w:bidi="ar-KW"/>
        </w:rPr>
        <w:t>/</w:t>
      </w:r>
      <w:r w:rsidR="00C14BCB" w:rsidRPr="00A50D86">
        <w:rPr>
          <w:rFonts w:ascii="Traditional Arabic" w:hAnsi="Traditional Arabic" w:cs="Traditional Arabic"/>
          <w:sz w:val="32"/>
          <w:szCs w:val="32"/>
          <w:rtl/>
        </w:rPr>
        <w:t>377)</w:t>
      </w:r>
    </w:p>
  </w:footnote>
  <w:footnote w:id="83">
    <w:p w:rsidR="00C10508" w:rsidRPr="00B76D8C" w:rsidRDefault="00C10508" w:rsidP="00C10508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>)</w:t>
      </w:r>
      <w:r w:rsidR="00FC665A" w:rsidRPr="00B76D8C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FC665A" w:rsidRPr="00B76D8C">
        <w:rPr>
          <w:rFonts w:cs="Traditional Arabic"/>
          <w:sz w:val="32"/>
          <w:szCs w:val="32"/>
          <w:rtl/>
        </w:rPr>
        <w:t>شهاب بن مدلج ال</w:t>
      </w:r>
      <w:r w:rsidR="005F2F56">
        <w:rPr>
          <w:rFonts w:cs="Traditional Arabic"/>
          <w:sz w:val="32"/>
          <w:szCs w:val="32"/>
          <w:rtl/>
        </w:rPr>
        <w:t xml:space="preserve">عنبري والد حبيب بن شهاب روى عن </w:t>
      </w:r>
      <w:r w:rsidR="005F2F56">
        <w:rPr>
          <w:rFonts w:cs="Traditional Arabic" w:hint="cs"/>
          <w:sz w:val="32"/>
          <w:szCs w:val="32"/>
          <w:rtl/>
        </w:rPr>
        <w:t>أ</w:t>
      </w:r>
      <w:r w:rsidR="005F2F56">
        <w:rPr>
          <w:rFonts w:cs="Traditional Arabic"/>
          <w:sz w:val="32"/>
          <w:szCs w:val="32"/>
          <w:rtl/>
        </w:rPr>
        <w:t>بى هريرة وابن عباس و</w:t>
      </w:r>
      <w:r w:rsidR="005F2F56">
        <w:rPr>
          <w:rFonts w:cs="Traditional Arabic" w:hint="cs"/>
          <w:sz w:val="32"/>
          <w:szCs w:val="32"/>
          <w:rtl/>
        </w:rPr>
        <w:t>أ</w:t>
      </w:r>
      <w:r w:rsidR="00FC665A" w:rsidRPr="00B76D8C">
        <w:rPr>
          <w:rFonts w:cs="Traditional Arabic"/>
          <w:sz w:val="32"/>
          <w:szCs w:val="32"/>
          <w:rtl/>
        </w:rPr>
        <w:t>بى موسى</w:t>
      </w:r>
      <w:r w:rsidR="00FC665A" w:rsidRPr="00B76D8C">
        <w:rPr>
          <w:rFonts w:cs="Traditional Arabic" w:hint="cs"/>
          <w:sz w:val="32"/>
          <w:szCs w:val="32"/>
          <w:rtl/>
        </w:rPr>
        <w:t xml:space="preserve"> وسمع منه</w:t>
      </w:r>
      <w:r w:rsidR="00FC665A" w:rsidRPr="00B76D8C">
        <w:rPr>
          <w:rFonts w:cs="Traditional Arabic"/>
          <w:sz w:val="32"/>
          <w:szCs w:val="32"/>
          <w:rtl/>
        </w:rPr>
        <w:t xml:space="preserve"> روى عنه ابنه حبيب بن شهاب والقلوص بنت عليبة</w:t>
      </w:r>
      <w:r w:rsidR="00FC665A" w:rsidRPr="00B76D8C">
        <w:rPr>
          <w:rFonts w:cs="Traditional Arabic" w:hint="cs"/>
          <w:sz w:val="32"/>
          <w:szCs w:val="32"/>
          <w:rtl/>
        </w:rPr>
        <w:t xml:space="preserve">. </w:t>
      </w:r>
      <w:r w:rsidR="00FC665A" w:rsidRPr="00B76D8C">
        <w:rPr>
          <w:rFonts w:cs="Traditional Arabic"/>
          <w:sz w:val="32"/>
          <w:szCs w:val="32"/>
          <w:rtl/>
        </w:rPr>
        <w:t xml:space="preserve">التاريخ الكبير </w:t>
      </w:r>
      <w:r w:rsidR="00ED0C4A">
        <w:rPr>
          <w:rFonts w:cs="Traditional Arabic"/>
          <w:sz w:val="32"/>
          <w:szCs w:val="32"/>
          <w:rtl/>
        </w:rPr>
        <w:t>(</w:t>
      </w:r>
      <w:r w:rsidR="00FC665A" w:rsidRPr="00B76D8C">
        <w:rPr>
          <w:rFonts w:cs="Traditional Arabic"/>
          <w:sz w:val="32"/>
          <w:szCs w:val="32"/>
          <w:rtl/>
        </w:rPr>
        <w:t>4</w:t>
      </w:r>
      <w:r w:rsidR="00ED0C4A">
        <w:rPr>
          <w:rFonts w:cs="Traditional Arabic"/>
          <w:sz w:val="32"/>
          <w:szCs w:val="32"/>
          <w:rtl/>
        </w:rPr>
        <w:t>/</w:t>
      </w:r>
      <w:r w:rsidR="00FC665A" w:rsidRPr="00B76D8C">
        <w:rPr>
          <w:rFonts w:cs="Traditional Arabic"/>
          <w:sz w:val="32"/>
          <w:szCs w:val="32"/>
          <w:rtl/>
        </w:rPr>
        <w:t>235</w:t>
      </w:r>
      <w:r w:rsidR="00ED0C4A">
        <w:rPr>
          <w:rFonts w:cs="Traditional Arabic"/>
          <w:sz w:val="32"/>
          <w:szCs w:val="32"/>
          <w:rtl/>
        </w:rPr>
        <w:t>)</w:t>
      </w:r>
      <w:r w:rsidR="00FC665A" w:rsidRPr="00B76D8C">
        <w:rPr>
          <w:rFonts w:cs="Traditional Arabic" w:hint="cs"/>
          <w:sz w:val="32"/>
          <w:szCs w:val="32"/>
          <w:rtl/>
        </w:rPr>
        <w:t xml:space="preserve">, </w:t>
      </w:r>
      <w:r w:rsidR="00FC665A" w:rsidRPr="00B76D8C">
        <w:rPr>
          <w:rFonts w:cs="Traditional Arabic"/>
          <w:sz w:val="32"/>
          <w:szCs w:val="32"/>
          <w:rtl/>
        </w:rPr>
        <w:t xml:space="preserve">الجرح والتعديل </w:t>
      </w:r>
      <w:r w:rsidR="00ED0C4A">
        <w:rPr>
          <w:rFonts w:cs="Traditional Arabic"/>
          <w:sz w:val="32"/>
          <w:szCs w:val="32"/>
          <w:rtl/>
        </w:rPr>
        <w:t>(</w:t>
      </w:r>
      <w:r w:rsidR="00FC665A" w:rsidRPr="00B76D8C">
        <w:rPr>
          <w:rFonts w:cs="Traditional Arabic"/>
          <w:sz w:val="32"/>
          <w:szCs w:val="32"/>
          <w:rtl/>
        </w:rPr>
        <w:t>4</w:t>
      </w:r>
      <w:r w:rsidR="00ED0C4A">
        <w:rPr>
          <w:rFonts w:cs="Traditional Arabic"/>
          <w:sz w:val="32"/>
          <w:szCs w:val="32"/>
          <w:rtl/>
        </w:rPr>
        <w:t>/</w:t>
      </w:r>
      <w:r w:rsidR="00FC665A" w:rsidRPr="00B76D8C">
        <w:rPr>
          <w:rFonts w:cs="Traditional Arabic"/>
          <w:sz w:val="32"/>
          <w:szCs w:val="32"/>
          <w:rtl/>
        </w:rPr>
        <w:t>361</w:t>
      </w:r>
      <w:r w:rsidR="00ED0C4A">
        <w:rPr>
          <w:rFonts w:cs="Traditional Arabic"/>
          <w:sz w:val="32"/>
          <w:szCs w:val="32"/>
          <w:rtl/>
        </w:rPr>
        <w:t>)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.</w:t>
      </w:r>
    </w:p>
  </w:footnote>
  <w:footnote w:id="84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ابن أبي شيبة (3255),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وابن المنذر في الأوسط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(2/376).</w:t>
      </w:r>
    </w:p>
  </w:footnote>
  <w:footnote w:id="85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ابن ما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جه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(671),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وصححه الألباني.</w:t>
      </w:r>
    </w:p>
  </w:footnote>
  <w:footnote w:id="86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  <w:lang w:bidi="ar-KW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عبد الرزاق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>(2168) (2169) (2170) (2171),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>وابن أبي شيبة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>(3251) (3252),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وابن المنذر في الأوسط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(2/375).</w:t>
      </w:r>
    </w:p>
  </w:footnote>
  <w:footnote w:id="87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  <w:lang w:bidi="ar-KW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ابن أبي شيبة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>(3257),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وابن المنذر في الأوسط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(2/377),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وذكره البيهقي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(1/457).</w:t>
      </w:r>
    </w:p>
  </w:footnote>
  <w:footnote w:id="88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ابن المنذر في الأوسط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(2/376).</w:t>
      </w:r>
    </w:p>
  </w:footnote>
  <w:footnote w:id="89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عبد الرزاق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>(2162).</w:t>
      </w:r>
    </w:p>
  </w:footnote>
  <w:footnote w:id="90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ابن أبي شيبة (3263),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وابن المنذر في الأوسط (2/378).</w:t>
      </w:r>
    </w:p>
  </w:footnote>
  <w:footnote w:id="91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ابن أبي شيبة (3277).</w:t>
      </w:r>
    </w:p>
  </w:footnote>
  <w:footnote w:id="92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عبد الرزاق (2174) (2177) وابن أبي شيبة (3256).</w:t>
      </w:r>
    </w:p>
  </w:footnote>
  <w:footnote w:id="93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ابن المنذر في الأوسط (2/376).</w:t>
      </w:r>
    </w:p>
  </w:footnote>
  <w:footnote w:id="94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عبد الرزاق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(2173).</w:t>
      </w:r>
    </w:p>
  </w:footnote>
  <w:footnote w:id="95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عبد الرزاق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>(2169).</w:t>
      </w:r>
    </w:p>
  </w:footnote>
  <w:footnote w:id="96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عبد الرزاق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>(2163).</w:t>
      </w:r>
    </w:p>
  </w:footnote>
  <w:footnote w:id="97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>) حاشية الدسوقي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>(1/180),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>ومواهب الجليل (1/402).</w:t>
      </w:r>
    </w:p>
  </w:footnote>
  <w:footnote w:id="98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المجموع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شرح المهذب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(3/51),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ومغني المحتاج (1/125).</w:t>
      </w:r>
    </w:p>
  </w:footnote>
  <w:footnote w:id="99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>) المغني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>(2/44),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>والشرح الكبير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>(3/166),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>والإنصاف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>(3/166).</w:t>
      </w:r>
    </w:p>
  </w:footnote>
  <w:footnote w:id="100">
    <w:p w:rsidR="00C14BCB" w:rsidRPr="00D23565" w:rsidRDefault="00C14BCB" w:rsidP="00D23565">
      <w:pPr>
        <w:pStyle w:val="a3"/>
        <w:widowControl w:val="0"/>
        <w:ind w:left="340" w:hanging="340"/>
        <w:jc w:val="lowKashida"/>
        <w:rPr>
          <w:rFonts w:ascii="Traditional Arabic" w:hAnsi="Traditional Arabic" w:cs="Traditional Arabic" w:hint="cs"/>
          <w:sz w:val="32"/>
          <w:szCs w:val="32"/>
          <w:lang w:bidi="ar-KW"/>
        </w:rPr>
      </w:pPr>
      <w:r w:rsidRPr="00D23565">
        <w:rPr>
          <w:rFonts w:ascii="Traditional Arabic" w:hAnsi="Traditional Arabic" w:cs="Traditional Arabic"/>
          <w:sz w:val="32"/>
          <w:szCs w:val="32"/>
          <w:rtl/>
          <w:lang w:bidi="ar-KW"/>
        </w:rPr>
        <w:t>(</w:t>
      </w:r>
      <w:r w:rsidRPr="00D23565">
        <w:rPr>
          <w:rFonts w:ascii="Traditional Arabic" w:hAnsi="Traditional Arabic" w:cs="Traditional Arabic"/>
          <w:sz w:val="32"/>
          <w:szCs w:val="32"/>
          <w:lang w:bidi="ar-KW"/>
        </w:rPr>
        <w:footnoteRef/>
      </w:r>
      <w:r w:rsidRPr="00D23565">
        <w:rPr>
          <w:rFonts w:ascii="Traditional Arabic" w:hAnsi="Traditional Arabic" w:cs="Traditional Arabic"/>
          <w:sz w:val="32"/>
          <w:szCs w:val="32"/>
          <w:rtl/>
          <w:lang w:bidi="ar-KW"/>
        </w:rPr>
        <w:t>)</w:t>
      </w:r>
      <w:r w:rsidRPr="00D2356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D23565">
        <w:rPr>
          <w:rFonts w:ascii="Traditional Arabic" w:hAnsi="Traditional Arabic" w:cs="Traditional Arabic"/>
          <w:sz w:val="32"/>
          <w:szCs w:val="32"/>
          <w:rtl/>
          <w:lang w:bidi="ar-KW"/>
        </w:rPr>
        <w:t>المرط</w:t>
      </w:r>
      <w:r w:rsidRPr="00D2356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:</w:t>
      </w:r>
      <w:r w:rsidRPr="00D23565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كساء من خز أو صوف أو كتان يؤتزر به وتتلفع به المرأة</w:t>
      </w:r>
      <w:r w:rsidRPr="00D2356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. </w:t>
      </w:r>
      <w:r w:rsidRPr="00D23565">
        <w:rPr>
          <w:rFonts w:ascii="Traditional Arabic" w:hAnsi="Traditional Arabic" w:cs="Traditional Arabic"/>
          <w:sz w:val="32"/>
          <w:szCs w:val="32"/>
          <w:rtl/>
          <w:lang w:bidi="ar-KW"/>
        </w:rPr>
        <w:t>المعجم الوسيط (2/864)</w:t>
      </w:r>
      <w:r w:rsidRPr="00D2356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101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(</w:t>
      </w:r>
      <w:r w:rsidRPr="00D23565">
        <w:rPr>
          <w:rFonts w:ascii="Traditional Arabic" w:hAnsi="Traditional Arabic" w:cs="Traditional Arabic"/>
          <w:sz w:val="32"/>
          <w:szCs w:val="32"/>
          <w:lang w:bidi="ar-KW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) أخرجه البخاري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(578)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كتاب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مواقيت الصلاة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باب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وقت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الفجر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ومسلم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(645)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كتاب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المساجد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باب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استحباب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التبكير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بالصبح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في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أول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وقتها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وهو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التغليس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وبيان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قدر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القراءة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فيها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.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</w:p>
  </w:footnote>
  <w:footnote w:id="102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>) أخرجه البخاري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(560)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كتاب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مواقيت الصلاة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باب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وقت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المغرب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.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ومسلم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(646)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كتاب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المساجد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باب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استحباب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التبكير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بالصبح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في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أول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وقتها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وهو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التغليس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وبيان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قدر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القراءة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فيها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.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</w:p>
  </w:footnote>
  <w:footnote w:id="103">
    <w:p w:rsidR="00BD2D41" w:rsidRPr="00B76D8C" w:rsidRDefault="00BD2D41" w:rsidP="00F93BD7">
      <w:pPr>
        <w:pStyle w:val="a3"/>
        <w:widowControl w:val="0"/>
        <w:ind w:left="340" w:hanging="340"/>
        <w:jc w:val="lowKashida"/>
        <w:rPr>
          <w:rFonts w:ascii="Traditional Arabic" w:hAnsi="Traditional Arabic"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Fonts w:ascii="Traditional Arabic" w:hAnsi="Traditional Arabic" w:cs="Traditional Arabic"/>
          <w:sz w:val="32"/>
          <w:szCs w:val="32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>)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>نضلة بن عبيد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أبو برزة الأسلمي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صحابي مشهور بكنيته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أسلم قبل الفتح وغزا سبع غزوات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ثم نزل البصرة وغزا خراسان</w:t>
      </w:r>
      <w:r w:rsidR="00F5603C" w:rsidRPr="00B76D8C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ومات بها بعد سنة خمس وستين على الصحيح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.</w:t>
      </w:r>
      <w:r w:rsidR="004E103B" w:rsidRPr="004E103B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4E103B" w:rsidRPr="004E103B">
        <w:rPr>
          <w:rFonts w:ascii="Traditional Arabic" w:hAnsi="Traditional Arabic" w:cs="Traditional Arabic" w:hint="eastAsia"/>
          <w:sz w:val="32"/>
          <w:szCs w:val="32"/>
          <w:rtl/>
        </w:rPr>
        <w:t>التاريخ</w:t>
      </w:r>
      <w:r w:rsidR="004E103B" w:rsidRPr="004E103B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4E103B" w:rsidRPr="004E103B">
        <w:rPr>
          <w:rFonts w:ascii="Traditional Arabic" w:hAnsi="Traditional Arabic" w:cs="Traditional Arabic" w:hint="eastAsia"/>
          <w:sz w:val="32"/>
          <w:szCs w:val="32"/>
          <w:rtl/>
        </w:rPr>
        <w:t>الكبير</w:t>
      </w:r>
      <w:r w:rsidR="004E103B" w:rsidRPr="004E103B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ED0C4A">
        <w:rPr>
          <w:rFonts w:ascii="Traditional Arabic" w:hAnsi="Traditional Arabic" w:cs="Traditional Arabic"/>
          <w:sz w:val="32"/>
          <w:szCs w:val="32"/>
          <w:rtl/>
        </w:rPr>
        <w:t>(</w:t>
      </w:r>
      <w:r w:rsidR="004E103B" w:rsidRPr="004E103B">
        <w:rPr>
          <w:rFonts w:ascii="Traditional Arabic" w:hAnsi="Traditional Arabic" w:cs="Traditional Arabic"/>
          <w:sz w:val="32"/>
          <w:szCs w:val="32"/>
          <w:rtl/>
        </w:rPr>
        <w:t>8</w:t>
      </w:r>
      <w:r w:rsidR="00ED0C4A">
        <w:rPr>
          <w:rFonts w:ascii="Traditional Arabic" w:hAnsi="Traditional Arabic" w:cs="Traditional Arabic"/>
          <w:sz w:val="32"/>
          <w:szCs w:val="32"/>
          <w:rtl/>
        </w:rPr>
        <w:t>/</w:t>
      </w:r>
      <w:r w:rsidR="004E103B" w:rsidRPr="004E103B">
        <w:rPr>
          <w:rFonts w:ascii="Traditional Arabic" w:hAnsi="Traditional Arabic" w:cs="Traditional Arabic"/>
          <w:sz w:val="32"/>
          <w:szCs w:val="32"/>
          <w:rtl/>
        </w:rPr>
        <w:t>118</w:t>
      </w:r>
      <w:r w:rsidR="00ED0C4A">
        <w:rPr>
          <w:rFonts w:ascii="Traditional Arabic" w:hAnsi="Traditional Arabic" w:cs="Traditional Arabic"/>
          <w:sz w:val="32"/>
          <w:szCs w:val="32"/>
          <w:rtl/>
        </w:rPr>
        <w:t>)</w:t>
      </w:r>
      <w:r w:rsidR="004E103B" w:rsidRPr="004E103B">
        <w:rPr>
          <w:rFonts w:ascii="Traditional Arabic" w:hAnsi="Traditional Arabic" w:cs="Traditional Arabic" w:hint="eastAsia"/>
          <w:sz w:val="32"/>
          <w:szCs w:val="32"/>
          <w:rtl/>
        </w:rPr>
        <w:t xml:space="preserve"> الاستيعاب</w:t>
      </w:r>
      <w:r w:rsidR="004E103B" w:rsidRPr="004E103B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4E103B" w:rsidRPr="004E103B">
        <w:rPr>
          <w:rFonts w:ascii="Traditional Arabic" w:hAnsi="Traditional Arabic" w:cs="Traditional Arabic" w:hint="eastAsia"/>
          <w:sz w:val="32"/>
          <w:szCs w:val="32"/>
          <w:rtl/>
        </w:rPr>
        <w:t>في</w:t>
      </w:r>
      <w:r w:rsidR="004E103B" w:rsidRPr="004E103B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4E103B" w:rsidRPr="004E103B">
        <w:rPr>
          <w:rFonts w:ascii="Traditional Arabic" w:hAnsi="Traditional Arabic" w:cs="Traditional Arabic" w:hint="eastAsia"/>
          <w:sz w:val="32"/>
          <w:szCs w:val="32"/>
          <w:rtl/>
        </w:rPr>
        <w:t>معرفة</w:t>
      </w:r>
      <w:r w:rsidR="004E103B" w:rsidRPr="004E103B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4E103B" w:rsidRPr="004E103B">
        <w:rPr>
          <w:rFonts w:ascii="Traditional Arabic" w:hAnsi="Traditional Arabic" w:cs="Traditional Arabic" w:hint="eastAsia"/>
          <w:sz w:val="32"/>
          <w:szCs w:val="32"/>
          <w:rtl/>
        </w:rPr>
        <w:t>الأصحاب</w:t>
      </w:r>
      <w:r w:rsidR="004E103B" w:rsidRPr="004E103B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ED0C4A">
        <w:rPr>
          <w:rFonts w:ascii="Traditional Arabic" w:hAnsi="Traditional Arabic" w:cs="Traditional Arabic"/>
          <w:sz w:val="32"/>
          <w:szCs w:val="32"/>
          <w:rtl/>
        </w:rPr>
        <w:t>(</w:t>
      </w:r>
      <w:r w:rsidR="004E103B" w:rsidRPr="004E103B">
        <w:rPr>
          <w:rFonts w:ascii="Traditional Arabic" w:hAnsi="Traditional Arabic" w:cs="Traditional Arabic"/>
          <w:sz w:val="32"/>
          <w:szCs w:val="32"/>
          <w:rtl/>
        </w:rPr>
        <w:t>4</w:t>
      </w:r>
      <w:r w:rsidR="00ED0C4A">
        <w:rPr>
          <w:rFonts w:ascii="Traditional Arabic" w:hAnsi="Traditional Arabic" w:cs="Traditional Arabic"/>
          <w:sz w:val="32"/>
          <w:szCs w:val="32"/>
          <w:rtl/>
        </w:rPr>
        <w:t>/</w:t>
      </w:r>
      <w:r w:rsidR="004E103B" w:rsidRPr="004E103B">
        <w:rPr>
          <w:rFonts w:ascii="Traditional Arabic" w:hAnsi="Traditional Arabic" w:cs="Traditional Arabic"/>
          <w:sz w:val="32"/>
          <w:szCs w:val="32"/>
          <w:rtl/>
        </w:rPr>
        <w:t>1495</w:t>
      </w:r>
      <w:r w:rsidR="00ED0C4A">
        <w:rPr>
          <w:rFonts w:ascii="Traditional Arabic" w:hAnsi="Traditional Arabic" w:cs="Traditional Arabic"/>
          <w:sz w:val="32"/>
          <w:szCs w:val="32"/>
          <w:rtl/>
        </w:rPr>
        <w:t>)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تقريب التهذيب 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(563).</w:t>
      </w:r>
    </w:p>
  </w:footnote>
  <w:footnote w:id="104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>) أخرجه البخاري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(547)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كتاب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مواقيت الصلاة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B76D8C">
        <w:rPr>
          <w:rFonts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باب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وقت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العصر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.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ومسلم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(647)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كتاب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المساجد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باب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استحباب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التبكير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بالصبح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في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أول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وقتها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وهو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التغليس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وبيان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قدر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القراءة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فيها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.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</w:p>
  </w:footnote>
  <w:footnote w:id="105">
    <w:p w:rsidR="00541147" w:rsidRPr="00B76D8C" w:rsidRDefault="00541147" w:rsidP="00964072">
      <w:pPr>
        <w:widowControl w:val="0"/>
        <w:spacing w:after="0" w:line="240" w:lineRule="auto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أخرجه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أحمد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(41/161). 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و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>الترمذي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(174)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كتاب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الصلاة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باب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ما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جاء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في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الوقت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الأول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من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الفضل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>. و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الدارقطني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(1/467).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والحاكم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(1/190),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وقال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: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حديث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صحيح على شرط الشيخين. وحسنه الألباني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في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صحيح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الترمذي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>(174).</w:t>
      </w:r>
    </w:p>
  </w:footnote>
  <w:footnote w:id="106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  <w:lang w:bidi="ar-KW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ابن المنذر في الأوسط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(2/378).</w:t>
      </w:r>
    </w:p>
  </w:footnote>
  <w:footnote w:id="107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عبد الرزاق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>(2165)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وابن أبي شيبة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>(3260).</w:t>
      </w:r>
    </w:p>
  </w:footnote>
  <w:footnote w:id="108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  <w:lang w:bidi="ar-KW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عبد الرزاق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(2160-2161)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>وابن أبي شيبة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(3259)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والطحاوي في شرح معاني الآثار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(1/182)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109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ابن أبي شيبة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>(3263)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وابن المنذر في الأوسط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(2/378)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110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ابن المنذر في الأوسط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(2/378)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111">
    <w:p w:rsidR="00F5603C" w:rsidRPr="00B76D8C" w:rsidRDefault="00F5603C" w:rsidP="004E103B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>)</w:t>
      </w:r>
      <w:r w:rsidRPr="00B76D8C">
        <w:rPr>
          <w:rFonts w:cs="Traditional Arabic" w:hint="cs"/>
          <w:sz w:val="32"/>
          <w:szCs w:val="32"/>
          <w:rtl/>
        </w:rPr>
        <w:t xml:space="preserve"> </w:t>
      </w:r>
      <w:r w:rsidRPr="00B76D8C">
        <w:rPr>
          <w:rFonts w:cs="Traditional Arabic"/>
          <w:sz w:val="32"/>
          <w:szCs w:val="32"/>
          <w:rtl/>
        </w:rPr>
        <w:t>الحسين بن علي بن أبي طالب الهاشمي</w:t>
      </w:r>
      <w:r w:rsidRPr="00B76D8C">
        <w:rPr>
          <w:rFonts w:cs="Traditional Arabic" w:hint="cs"/>
          <w:sz w:val="32"/>
          <w:szCs w:val="32"/>
          <w:rtl/>
        </w:rPr>
        <w:t>,</w:t>
      </w:r>
      <w:r w:rsidRPr="00B76D8C">
        <w:rPr>
          <w:rFonts w:cs="Traditional Arabic"/>
          <w:sz w:val="32"/>
          <w:szCs w:val="32"/>
          <w:rtl/>
        </w:rPr>
        <w:t xml:space="preserve"> أبو عبد الله المدني</w:t>
      </w:r>
      <w:r w:rsidRPr="00B76D8C">
        <w:rPr>
          <w:rFonts w:cs="Traditional Arabic" w:hint="cs"/>
          <w:sz w:val="32"/>
          <w:szCs w:val="32"/>
          <w:rtl/>
        </w:rPr>
        <w:t>,</w:t>
      </w:r>
      <w:r w:rsidRPr="00B76D8C">
        <w:rPr>
          <w:rFonts w:cs="Traditional Arabic"/>
          <w:sz w:val="32"/>
          <w:szCs w:val="32"/>
          <w:rtl/>
        </w:rPr>
        <w:t xml:space="preserve"> سبط رسول الله </w:t>
      </w:r>
      <w:r w:rsidRPr="00B76D8C">
        <w:rPr>
          <w:rFonts w:ascii="AGA Arabesque" w:hAnsi="AGA Arabesque" w:cs="Times New Roman"/>
          <w:sz w:val="28"/>
          <w:szCs w:val="28"/>
          <w:lang w:bidi="ar-KW"/>
        </w:rPr>
        <w:t></w:t>
      </w:r>
      <w:r w:rsidRPr="00B76D8C">
        <w:rPr>
          <w:rFonts w:cs="Traditional Arabic" w:hint="cs"/>
          <w:sz w:val="32"/>
          <w:szCs w:val="32"/>
          <w:rtl/>
        </w:rPr>
        <w:t xml:space="preserve"> </w:t>
      </w:r>
      <w:r w:rsidRPr="00B76D8C">
        <w:rPr>
          <w:rFonts w:cs="Traditional Arabic"/>
          <w:sz w:val="32"/>
          <w:szCs w:val="32"/>
          <w:rtl/>
        </w:rPr>
        <w:t>وريحانته</w:t>
      </w:r>
      <w:r w:rsidRPr="00B76D8C">
        <w:rPr>
          <w:rFonts w:cs="Traditional Arabic" w:hint="cs"/>
          <w:sz w:val="32"/>
          <w:szCs w:val="32"/>
          <w:rtl/>
        </w:rPr>
        <w:t>,</w:t>
      </w:r>
      <w:r w:rsidRPr="00B76D8C">
        <w:rPr>
          <w:rFonts w:cs="Traditional Arabic"/>
          <w:sz w:val="32"/>
          <w:szCs w:val="32"/>
          <w:rtl/>
        </w:rPr>
        <w:t xml:space="preserve"> حفظ عنه</w:t>
      </w:r>
      <w:r w:rsidRPr="00B76D8C">
        <w:rPr>
          <w:rFonts w:cs="Traditional Arabic" w:hint="cs"/>
          <w:sz w:val="32"/>
          <w:szCs w:val="32"/>
          <w:rtl/>
        </w:rPr>
        <w:t>,</w:t>
      </w:r>
      <w:r w:rsidRPr="00B76D8C">
        <w:rPr>
          <w:rFonts w:cs="Traditional Arabic"/>
          <w:sz w:val="32"/>
          <w:szCs w:val="32"/>
          <w:rtl/>
        </w:rPr>
        <w:t xml:space="preserve"> استشهد يوم عاشوراء سنة إحدى وستين</w:t>
      </w:r>
      <w:r w:rsidRPr="00B76D8C">
        <w:rPr>
          <w:rFonts w:cs="Traditional Arabic" w:hint="cs"/>
          <w:sz w:val="32"/>
          <w:szCs w:val="32"/>
          <w:rtl/>
        </w:rPr>
        <w:t>,</w:t>
      </w:r>
      <w:r w:rsidRPr="00B76D8C">
        <w:rPr>
          <w:rFonts w:cs="Traditional Arabic"/>
          <w:sz w:val="32"/>
          <w:szCs w:val="32"/>
          <w:rtl/>
        </w:rPr>
        <w:t xml:space="preserve"> وله ست وخمسون سنة</w:t>
      </w:r>
      <w:r w:rsidRPr="00B76D8C">
        <w:rPr>
          <w:rFonts w:cs="Traditional Arabic" w:hint="cs"/>
          <w:sz w:val="32"/>
          <w:szCs w:val="32"/>
          <w:rtl/>
        </w:rPr>
        <w:t>.</w:t>
      </w:r>
      <w:r w:rsidR="004E103B" w:rsidRPr="004E103B">
        <w:rPr>
          <w:rFonts w:cs="Traditional Arabic"/>
          <w:sz w:val="32"/>
          <w:szCs w:val="32"/>
          <w:rtl/>
        </w:rPr>
        <w:t xml:space="preserve"> </w:t>
      </w:r>
      <w:r w:rsidR="004E103B" w:rsidRPr="004E103B">
        <w:rPr>
          <w:rFonts w:cs="Traditional Arabic" w:hint="eastAsia"/>
          <w:sz w:val="32"/>
          <w:szCs w:val="32"/>
          <w:rtl/>
        </w:rPr>
        <w:t>الاستيعاب</w:t>
      </w:r>
      <w:r w:rsidR="004E103B" w:rsidRPr="004E103B">
        <w:rPr>
          <w:rFonts w:cs="Traditional Arabic"/>
          <w:sz w:val="32"/>
          <w:szCs w:val="32"/>
          <w:rtl/>
        </w:rPr>
        <w:t xml:space="preserve"> </w:t>
      </w:r>
      <w:r w:rsidR="004E103B" w:rsidRPr="004E103B">
        <w:rPr>
          <w:rFonts w:cs="Traditional Arabic" w:hint="eastAsia"/>
          <w:sz w:val="32"/>
          <w:szCs w:val="32"/>
          <w:rtl/>
        </w:rPr>
        <w:t>في</w:t>
      </w:r>
      <w:r w:rsidR="004E103B" w:rsidRPr="004E103B">
        <w:rPr>
          <w:rFonts w:cs="Traditional Arabic"/>
          <w:sz w:val="32"/>
          <w:szCs w:val="32"/>
          <w:rtl/>
        </w:rPr>
        <w:t xml:space="preserve"> </w:t>
      </w:r>
      <w:r w:rsidR="004E103B" w:rsidRPr="004E103B">
        <w:rPr>
          <w:rFonts w:cs="Traditional Arabic" w:hint="eastAsia"/>
          <w:sz w:val="32"/>
          <w:szCs w:val="32"/>
          <w:rtl/>
        </w:rPr>
        <w:t>معرفة</w:t>
      </w:r>
      <w:r w:rsidR="004E103B" w:rsidRPr="004E103B">
        <w:rPr>
          <w:rFonts w:cs="Traditional Arabic"/>
          <w:sz w:val="32"/>
          <w:szCs w:val="32"/>
          <w:rtl/>
        </w:rPr>
        <w:t xml:space="preserve"> </w:t>
      </w:r>
      <w:r w:rsidR="004E103B" w:rsidRPr="004E103B">
        <w:rPr>
          <w:rFonts w:cs="Traditional Arabic" w:hint="eastAsia"/>
          <w:sz w:val="32"/>
          <w:szCs w:val="32"/>
          <w:rtl/>
        </w:rPr>
        <w:t>الأصحاب</w:t>
      </w:r>
      <w:r w:rsidR="004E103B" w:rsidRPr="004E103B">
        <w:rPr>
          <w:rFonts w:cs="Traditional Arabic"/>
          <w:sz w:val="32"/>
          <w:szCs w:val="32"/>
          <w:rtl/>
        </w:rPr>
        <w:t xml:space="preserve"> </w:t>
      </w:r>
      <w:r w:rsidR="00ED0C4A">
        <w:rPr>
          <w:rFonts w:cs="Traditional Arabic"/>
          <w:sz w:val="32"/>
          <w:szCs w:val="32"/>
          <w:rtl/>
        </w:rPr>
        <w:t>(</w:t>
      </w:r>
      <w:r w:rsidR="004E103B" w:rsidRPr="004E103B">
        <w:rPr>
          <w:rFonts w:cs="Traditional Arabic"/>
          <w:sz w:val="32"/>
          <w:szCs w:val="32"/>
          <w:rtl/>
        </w:rPr>
        <w:t>1</w:t>
      </w:r>
      <w:r w:rsidR="00ED0C4A">
        <w:rPr>
          <w:rFonts w:cs="Traditional Arabic"/>
          <w:sz w:val="32"/>
          <w:szCs w:val="32"/>
          <w:rtl/>
        </w:rPr>
        <w:t>/</w:t>
      </w:r>
      <w:r w:rsidR="004E103B" w:rsidRPr="004E103B">
        <w:rPr>
          <w:rFonts w:cs="Traditional Arabic"/>
          <w:sz w:val="32"/>
          <w:szCs w:val="32"/>
          <w:rtl/>
        </w:rPr>
        <w:t>392</w:t>
      </w:r>
      <w:r w:rsidR="00ED0C4A">
        <w:rPr>
          <w:rFonts w:cs="Traditional Arabic"/>
          <w:sz w:val="32"/>
          <w:szCs w:val="32"/>
          <w:rtl/>
        </w:rPr>
        <w:t>)</w:t>
      </w:r>
      <w:r w:rsidR="004E103B" w:rsidRPr="004E103B">
        <w:rPr>
          <w:rFonts w:cs="Traditional Arabic" w:hint="eastAsia"/>
          <w:sz w:val="32"/>
          <w:szCs w:val="32"/>
          <w:rtl/>
        </w:rPr>
        <w:t xml:space="preserve"> الإصابة</w:t>
      </w:r>
      <w:r w:rsidR="004E103B" w:rsidRPr="004E103B">
        <w:rPr>
          <w:rFonts w:cs="Traditional Arabic"/>
          <w:sz w:val="32"/>
          <w:szCs w:val="32"/>
          <w:rtl/>
        </w:rPr>
        <w:t xml:space="preserve"> </w:t>
      </w:r>
      <w:r w:rsidR="004E103B" w:rsidRPr="004E103B">
        <w:rPr>
          <w:rFonts w:cs="Traditional Arabic" w:hint="eastAsia"/>
          <w:sz w:val="32"/>
          <w:szCs w:val="32"/>
          <w:rtl/>
        </w:rPr>
        <w:t>في</w:t>
      </w:r>
      <w:r w:rsidR="004E103B" w:rsidRPr="004E103B">
        <w:rPr>
          <w:rFonts w:cs="Traditional Arabic"/>
          <w:sz w:val="32"/>
          <w:szCs w:val="32"/>
          <w:rtl/>
        </w:rPr>
        <w:t xml:space="preserve"> </w:t>
      </w:r>
      <w:r w:rsidR="004E103B" w:rsidRPr="004E103B">
        <w:rPr>
          <w:rFonts w:cs="Traditional Arabic" w:hint="eastAsia"/>
          <w:sz w:val="32"/>
          <w:szCs w:val="32"/>
          <w:rtl/>
        </w:rPr>
        <w:t>تمييز</w:t>
      </w:r>
      <w:r w:rsidR="004E103B" w:rsidRPr="004E103B">
        <w:rPr>
          <w:rFonts w:cs="Traditional Arabic"/>
          <w:sz w:val="32"/>
          <w:szCs w:val="32"/>
          <w:rtl/>
        </w:rPr>
        <w:t xml:space="preserve"> </w:t>
      </w:r>
      <w:r w:rsidR="004E103B" w:rsidRPr="004E103B">
        <w:rPr>
          <w:rFonts w:cs="Traditional Arabic" w:hint="eastAsia"/>
          <w:sz w:val="32"/>
          <w:szCs w:val="32"/>
          <w:rtl/>
        </w:rPr>
        <w:t>الصحابة</w:t>
      </w:r>
      <w:r w:rsidR="004E103B" w:rsidRPr="004E103B">
        <w:rPr>
          <w:rFonts w:cs="Traditional Arabic"/>
          <w:sz w:val="32"/>
          <w:szCs w:val="32"/>
          <w:rtl/>
        </w:rPr>
        <w:t xml:space="preserve"> </w:t>
      </w:r>
      <w:r w:rsidR="00ED0C4A">
        <w:rPr>
          <w:rFonts w:cs="Traditional Arabic"/>
          <w:sz w:val="32"/>
          <w:szCs w:val="32"/>
          <w:rtl/>
        </w:rPr>
        <w:t>(</w:t>
      </w:r>
      <w:r w:rsidR="004E103B" w:rsidRPr="004E103B">
        <w:rPr>
          <w:rFonts w:cs="Traditional Arabic"/>
          <w:sz w:val="32"/>
          <w:szCs w:val="32"/>
          <w:rtl/>
        </w:rPr>
        <w:t>2</w:t>
      </w:r>
      <w:r w:rsidR="00ED0C4A">
        <w:rPr>
          <w:rFonts w:cs="Traditional Arabic"/>
          <w:sz w:val="32"/>
          <w:szCs w:val="32"/>
          <w:rtl/>
        </w:rPr>
        <w:t>/</w:t>
      </w:r>
      <w:r w:rsidR="004E103B" w:rsidRPr="004E103B">
        <w:rPr>
          <w:rFonts w:cs="Traditional Arabic"/>
          <w:sz w:val="32"/>
          <w:szCs w:val="32"/>
          <w:rtl/>
        </w:rPr>
        <w:t>76</w:t>
      </w:r>
      <w:r w:rsidR="00ED0C4A">
        <w:rPr>
          <w:rFonts w:cs="Traditional Arabic"/>
          <w:sz w:val="32"/>
          <w:szCs w:val="32"/>
          <w:rtl/>
        </w:rPr>
        <w:t>)</w:t>
      </w:r>
      <w:r w:rsidRPr="00B76D8C">
        <w:rPr>
          <w:rFonts w:cs="Traditional Arabic" w:hint="cs"/>
          <w:sz w:val="32"/>
          <w:szCs w:val="32"/>
          <w:rtl/>
        </w:rPr>
        <w:t xml:space="preserve"> </w:t>
      </w:r>
      <w:r w:rsidRPr="00B76D8C">
        <w:rPr>
          <w:rFonts w:cs="Traditional Arabic"/>
          <w:sz w:val="32"/>
          <w:szCs w:val="32"/>
          <w:rtl/>
        </w:rPr>
        <w:t xml:space="preserve">تقريب التهذيب </w:t>
      </w:r>
      <w:r w:rsidRPr="00B76D8C">
        <w:rPr>
          <w:rFonts w:cs="Traditional Arabic" w:hint="cs"/>
          <w:sz w:val="32"/>
          <w:szCs w:val="32"/>
          <w:rtl/>
        </w:rPr>
        <w:t>(167)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</w:footnote>
  <w:footnote w:id="112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ابن أبي شيبة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>(3262)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</w:footnote>
  <w:footnote w:id="113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عبد الرزاق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>(2166)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</w:footnote>
  <w:footnote w:id="114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ابن أبي شيبة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(3266)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115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ابن أبي شيبة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(3268)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116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>) بدائع الصنائع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>(1/186)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و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شرح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فتح القدير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(1/225)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117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>) الإنصاف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>(3/166)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</w:footnote>
  <w:footnote w:id="118">
    <w:p w:rsidR="005B740B" w:rsidRPr="00B76D8C" w:rsidRDefault="005B740B" w:rsidP="005B740B">
      <w:pPr>
        <w:pStyle w:val="a3"/>
        <w:widowControl w:val="0"/>
        <w:ind w:left="340" w:hanging="340"/>
        <w:jc w:val="lowKashida"/>
        <w:rPr>
          <w:rFonts w:cs="Traditional Arabic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أحمد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(17286)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والترمذي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(154)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كتاب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الصلاة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باب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ما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جاء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في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الإسفار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بالفجر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.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والنسائي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(549)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كتاب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المواقيت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باب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الأسفار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.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والدارمي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(1219)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وقال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الترمذي: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حديث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حسن صحيح.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وصححه شيخ الإسلام ابن تيمية كما في المجموع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(22/97)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والألباني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في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صحيح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الترمذي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(154).</w:t>
      </w:r>
    </w:p>
  </w:footnote>
  <w:footnote w:id="119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البخاري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(1682)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كتاب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الحج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باب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من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يصلى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الفجر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بجمع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ومسلم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(1289)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كتاب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الحج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باب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استحباب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زيادة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التغليس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بصلاة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الصبح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يوم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النحر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بالمزدلفة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واللفظ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له.</w:t>
      </w:r>
    </w:p>
  </w:footnote>
  <w:footnote w:id="120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بدائع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الصنائع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(1/187)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>فتح القدير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>(1/226)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</w:footnote>
  <w:footnote w:id="121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>) أخرجه ابن أبي شيبة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>(3272)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</w:footnote>
  <w:footnote w:id="122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>) فتح القدير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>(1/226)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</w:footnote>
  <w:footnote w:id="123">
    <w:p w:rsidR="00541147" w:rsidRPr="00B76D8C" w:rsidRDefault="00541147" w:rsidP="00B9367A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>) قال الشافعي: والوقت الأول من الصلاة أفضل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ومما يدل على فضل أول الوقت على آخره اختيار النبي </w:t>
      </w:r>
      <w:r w:rsidRPr="00B76D8C">
        <w:rPr>
          <w:rFonts w:ascii="AGA Arabesque" w:hAnsi="AGA Arabesque" w:cs="Times New Roman"/>
          <w:sz w:val="28"/>
          <w:szCs w:val="28"/>
          <w:lang w:bidi="ar-KW"/>
        </w:rPr>
        <w:t>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وأب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و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بكر وعمر فلم يكونوا يختارون إلا ما هو أفضل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ولم يكونوا يدعون الفضل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وكانوا يصل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ُّ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>ون في أول الوقت. أسنده الترمذي في سننه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>(174) وقال يحيى بن آدم: لا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 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يحتاج مع قول رسول الله </w:t>
      </w:r>
      <w:r w:rsidRPr="00B76D8C">
        <w:rPr>
          <w:rFonts w:ascii="AGA Arabesque" w:hAnsi="AGA Arabesque" w:cs="Traditional Arabic"/>
          <w:sz w:val="32"/>
          <w:szCs w:val="32"/>
        </w:rPr>
        <w:t>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إلى قول أحد,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وإنما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كان يقال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: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سنة النبي </w:t>
      </w:r>
      <w:r w:rsidRPr="00B76D8C">
        <w:rPr>
          <w:rFonts w:ascii="AGA Arabesque" w:hAnsi="AGA Arabesque" w:cs="Traditional Arabic"/>
          <w:sz w:val="32"/>
          <w:szCs w:val="32"/>
        </w:rPr>
        <w:t>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وأبي بكر وعمر ليعلم أن رسول</w:t>
      </w:r>
      <w:r w:rsidR="00B9367A">
        <w:rPr>
          <w:rFonts w:ascii="Traditional Arabic" w:hAnsi="Traditional Arabic" w:cs="Traditional Arabic" w:hint="cs"/>
          <w:sz w:val="32"/>
          <w:szCs w:val="32"/>
          <w:rtl/>
        </w:rPr>
        <w:t> 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الله </w:t>
      </w:r>
      <w:r w:rsidRPr="00B76D8C">
        <w:rPr>
          <w:rFonts w:ascii="AGA Arabesque" w:hAnsi="AGA Arabesque" w:cs="Traditional Arabic"/>
          <w:sz w:val="32"/>
          <w:szCs w:val="32"/>
        </w:rPr>
        <w:t>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مات وهو عليها.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>ذكره ابن المنذر في الأوسط (2/381)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</w:footnote>
  <w:footnote w:id="124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أحمد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(25/133)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أبو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داود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(424)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كتاب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الصلاة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باب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في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وقت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الصبح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.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وابن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ماجه (672)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كتاب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الصلاة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باب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وقت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صلاة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الفجر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.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صححه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الألباني في سنن أبي داود (424).</w:t>
      </w:r>
    </w:p>
  </w:footnote>
  <w:footnote w:id="125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>) قاله الشافعي وأحمد وإسحاق كما في سنن الترمذي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>(154)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والاستذكار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>(1/218)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والمغني (2/45)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والمجموع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شرح المهذب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>(3/53)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ومجموع الفتاوى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>(22/98)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</w:footnote>
  <w:footnote w:id="126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أبوداود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(394)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كتاب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الصلاة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باب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في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المواقيت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وابن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المنذر في الأوسط (2/380)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والبيهقي (1/455)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وصححه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الخطابي في معالم السنن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(1/245)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وحسنه النووي في المجموع (3/52)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والألباني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في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سنن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أبي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داود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(394).</w:t>
      </w:r>
    </w:p>
  </w:footnote>
  <w:footnote w:id="127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>) أخرجه عبد الرزاق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>(2711)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وابن المنذر في الأوسط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>(2/375)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وإسناده صحيح.</w:t>
      </w:r>
    </w:p>
  </w:footnote>
  <w:footnote w:id="128">
    <w:p w:rsidR="00F5603C" w:rsidRPr="00B76D8C" w:rsidRDefault="00F5603C" w:rsidP="004A17A3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>)</w:t>
      </w:r>
      <w:r w:rsidRPr="00B76D8C">
        <w:rPr>
          <w:rFonts w:cs="Traditional Arabic" w:hint="cs"/>
          <w:sz w:val="32"/>
          <w:szCs w:val="32"/>
          <w:rtl/>
        </w:rPr>
        <w:t xml:space="preserve"> </w:t>
      </w:r>
      <w:r w:rsidRPr="00B76D8C">
        <w:rPr>
          <w:rFonts w:cs="Traditional Arabic"/>
          <w:sz w:val="32"/>
          <w:szCs w:val="32"/>
          <w:rtl/>
        </w:rPr>
        <w:t>م</w:t>
      </w:r>
      <w:r w:rsidRPr="00B76D8C">
        <w:rPr>
          <w:rFonts w:cs="Traditional Arabic" w:hint="cs"/>
          <w:sz w:val="32"/>
          <w:szCs w:val="32"/>
          <w:rtl/>
        </w:rPr>
        <w:t>ُ</w:t>
      </w:r>
      <w:r w:rsidRPr="00B76D8C">
        <w:rPr>
          <w:rFonts w:cs="Traditional Arabic"/>
          <w:sz w:val="32"/>
          <w:szCs w:val="32"/>
          <w:rtl/>
        </w:rPr>
        <w:t>غ</w:t>
      </w:r>
      <w:r w:rsidRPr="00B76D8C">
        <w:rPr>
          <w:rFonts w:cs="Traditional Arabic" w:hint="cs"/>
          <w:sz w:val="32"/>
          <w:szCs w:val="32"/>
          <w:rtl/>
        </w:rPr>
        <w:t>ِ</w:t>
      </w:r>
      <w:r w:rsidRPr="00B76D8C">
        <w:rPr>
          <w:rFonts w:cs="Traditional Arabic"/>
          <w:sz w:val="32"/>
          <w:szCs w:val="32"/>
          <w:rtl/>
        </w:rPr>
        <w:t>يث بن س</w:t>
      </w:r>
      <w:r w:rsidRPr="00B76D8C">
        <w:rPr>
          <w:rFonts w:cs="Traditional Arabic" w:hint="cs"/>
          <w:sz w:val="32"/>
          <w:szCs w:val="32"/>
          <w:rtl/>
        </w:rPr>
        <w:t>ُ</w:t>
      </w:r>
      <w:r w:rsidRPr="00B76D8C">
        <w:rPr>
          <w:rFonts w:cs="Traditional Arabic"/>
          <w:sz w:val="32"/>
          <w:szCs w:val="32"/>
          <w:rtl/>
        </w:rPr>
        <w:t>مي الأوزاعي</w:t>
      </w:r>
      <w:r w:rsidRPr="00B76D8C">
        <w:rPr>
          <w:rFonts w:cs="Traditional Arabic" w:hint="cs"/>
          <w:sz w:val="32"/>
          <w:szCs w:val="32"/>
          <w:rtl/>
        </w:rPr>
        <w:t>,</w:t>
      </w:r>
      <w:r w:rsidRPr="00B76D8C">
        <w:rPr>
          <w:rFonts w:cs="Traditional Arabic"/>
          <w:sz w:val="32"/>
          <w:szCs w:val="32"/>
          <w:rtl/>
        </w:rPr>
        <w:t xml:space="preserve"> أبو أيوب الشامي</w:t>
      </w:r>
      <w:r w:rsidRPr="00B76D8C">
        <w:rPr>
          <w:rFonts w:cs="Traditional Arabic" w:hint="cs"/>
          <w:sz w:val="32"/>
          <w:szCs w:val="32"/>
          <w:rtl/>
        </w:rPr>
        <w:t>,</w:t>
      </w:r>
      <w:r w:rsidR="00686B34">
        <w:rPr>
          <w:rFonts w:cs="Traditional Arabic"/>
          <w:sz w:val="32"/>
          <w:szCs w:val="32"/>
          <w:rtl/>
        </w:rPr>
        <w:t xml:space="preserve"> ثقة</w:t>
      </w:r>
      <w:r w:rsidR="00A50D86">
        <w:rPr>
          <w:rFonts w:cs="Traditional Arabic" w:hint="cs"/>
          <w:sz w:val="32"/>
          <w:szCs w:val="32"/>
          <w:rtl/>
        </w:rPr>
        <w:t>،</w:t>
      </w:r>
      <w:r w:rsidR="00A50D86" w:rsidRPr="00A50D86">
        <w:rPr>
          <w:rFonts w:cs="Traditional Arabic" w:hint="eastAsia"/>
          <w:sz w:val="32"/>
          <w:szCs w:val="32"/>
          <w:rtl/>
        </w:rPr>
        <w:t>كناه</w:t>
      </w:r>
      <w:r w:rsidR="00A50D86" w:rsidRPr="00A50D86">
        <w:rPr>
          <w:rFonts w:cs="Traditional Arabic"/>
          <w:sz w:val="32"/>
          <w:szCs w:val="32"/>
          <w:rtl/>
        </w:rPr>
        <w:t xml:space="preserve"> </w:t>
      </w:r>
      <w:r w:rsidR="00A50D86" w:rsidRPr="00A50D86">
        <w:rPr>
          <w:rFonts w:cs="Traditional Arabic" w:hint="eastAsia"/>
          <w:sz w:val="32"/>
          <w:szCs w:val="32"/>
          <w:rtl/>
        </w:rPr>
        <w:t>أبو</w:t>
      </w:r>
      <w:r w:rsidR="00A50D86" w:rsidRPr="00A50D86">
        <w:rPr>
          <w:rFonts w:cs="Traditional Arabic"/>
          <w:sz w:val="32"/>
          <w:szCs w:val="32"/>
          <w:rtl/>
        </w:rPr>
        <w:t xml:space="preserve"> </w:t>
      </w:r>
      <w:r w:rsidR="00A50D86" w:rsidRPr="00A50D86">
        <w:rPr>
          <w:rFonts w:cs="Traditional Arabic" w:hint="eastAsia"/>
          <w:sz w:val="32"/>
          <w:szCs w:val="32"/>
          <w:rtl/>
        </w:rPr>
        <w:t>مسهر</w:t>
      </w:r>
      <w:r w:rsidR="00A50D86">
        <w:rPr>
          <w:rFonts w:cs="Traditional Arabic" w:hint="cs"/>
          <w:sz w:val="32"/>
          <w:szCs w:val="32"/>
          <w:rtl/>
        </w:rPr>
        <w:t>،</w:t>
      </w:r>
      <w:r w:rsidR="00A50D86" w:rsidRPr="00A50D86">
        <w:rPr>
          <w:rFonts w:cs="Traditional Arabic"/>
          <w:sz w:val="32"/>
          <w:szCs w:val="32"/>
          <w:rtl/>
        </w:rPr>
        <w:t xml:space="preserve"> </w:t>
      </w:r>
      <w:r w:rsidR="00A50D86" w:rsidRPr="00A50D86">
        <w:rPr>
          <w:rFonts w:cs="Traditional Arabic" w:hint="eastAsia"/>
          <w:sz w:val="32"/>
          <w:szCs w:val="32"/>
          <w:rtl/>
        </w:rPr>
        <w:t>سمع</w:t>
      </w:r>
      <w:r w:rsidR="00A50D86" w:rsidRPr="00A50D86">
        <w:rPr>
          <w:rFonts w:cs="Traditional Arabic"/>
          <w:sz w:val="32"/>
          <w:szCs w:val="32"/>
          <w:rtl/>
        </w:rPr>
        <w:t xml:space="preserve"> </w:t>
      </w:r>
      <w:r w:rsidR="00A50D86" w:rsidRPr="00A50D86">
        <w:rPr>
          <w:rFonts w:cs="Traditional Arabic" w:hint="eastAsia"/>
          <w:sz w:val="32"/>
          <w:szCs w:val="32"/>
          <w:rtl/>
        </w:rPr>
        <w:t>عبد</w:t>
      </w:r>
      <w:r w:rsidR="00A50D86" w:rsidRPr="00A50D86">
        <w:rPr>
          <w:rFonts w:cs="Traditional Arabic"/>
          <w:sz w:val="32"/>
          <w:szCs w:val="32"/>
          <w:rtl/>
        </w:rPr>
        <w:t xml:space="preserve"> </w:t>
      </w:r>
      <w:r w:rsidR="00A50D86" w:rsidRPr="00A50D86">
        <w:rPr>
          <w:rFonts w:cs="Traditional Arabic" w:hint="eastAsia"/>
          <w:sz w:val="32"/>
          <w:szCs w:val="32"/>
          <w:rtl/>
        </w:rPr>
        <w:t>الله</w:t>
      </w:r>
      <w:r w:rsidR="00A50D86" w:rsidRPr="00A50D86">
        <w:rPr>
          <w:rFonts w:cs="Traditional Arabic"/>
          <w:sz w:val="32"/>
          <w:szCs w:val="32"/>
          <w:rtl/>
        </w:rPr>
        <w:t xml:space="preserve"> </w:t>
      </w:r>
      <w:r w:rsidR="00A50D86" w:rsidRPr="00A50D86">
        <w:rPr>
          <w:rFonts w:cs="Traditional Arabic" w:hint="eastAsia"/>
          <w:sz w:val="32"/>
          <w:szCs w:val="32"/>
          <w:rtl/>
        </w:rPr>
        <w:t>بن</w:t>
      </w:r>
      <w:r w:rsidR="00A50D86" w:rsidRPr="00A50D86">
        <w:rPr>
          <w:rFonts w:cs="Traditional Arabic"/>
          <w:sz w:val="32"/>
          <w:szCs w:val="32"/>
          <w:rtl/>
        </w:rPr>
        <w:t xml:space="preserve"> </w:t>
      </w:r>
      <w:r w:rsidR="00A50D86" w:rsidRPr="00A50D86">
        <w:rPr>
          <w:rFonts w:cs="Traditional Arabic" w:hint="eastAsia"/>
          <w:sz w:val="32"/>
          <w:szCs w:val="32"/>
          <w:rtl/>
        </w:rPr>
        <w:t>عمر،</w:t>
      </w:r>
      <w:r w:rsidR="00A50D86" w:rsidRPr="00A50D86">
        <w:rPr>
          <w:rFonts w:cs="Traditional Arabic"/>
          <w:sz w:val="32"/>
          <w:szCs w:val="32"/>
          <w:rtl/>
        </w:rPr>
        <w:t xml:space="preserve"> </w:t>
      </w:r>
      <w:r w:rsidR="00A50D86" w:rsidRPr="00A50D86">
        <w:rPr>
          <w:rFonts w:cs="Traditional Arabic" w:hint="eastAsia"/>
          <w:sz w:val="32"/>
          <w:szCs w:val="32"/>
          <w:rtl/>
        </w:rPr>
        <w:t>وعن</w:t>
      </w:r>
      <w:r w:rsidR="00A50D86" w:rsidRPr="00A50D86">
        <w:rPr>
          <w:rFonts w:cs="Traditional Arabic"/>
          <w:sz w:val="32"/>
          <w:szCs w:val="32"/>
          <w:rtl/>
        </w:rPr>
        <w:t xml:space="preserve"> </w:t>
      </w:r>
      <w:r w:rsidR="00A50D86" w:rsidRPr="00A50D86">
        <w:rPr>
          <w:rFonts w:cs="Traditional Arabic" w:hint="eastAsia"/>
          <w:sz w:val="32"/>
          <w:szCs w:val="32"/>
          <w:rtl/>
        </w:rPr>
        <w:t>كعب</w:t>
      </w:r>
      <w:r w:rsidR="00A50D86" w:rsidRPr="00A50D86">
        <w:rPr>
          <w:rFonts w:cs="Traditional Arabic"/>
          <w:sz w:val="32"/>
          <w:szCs w:val="32"/>
          <w:rtl/>
        </w:rPr>
        <w:t xml:space="preserve"> </w:t>
      </w:r>
      <w:r w:rsidR="00A50D86" w:rsidRPr="00A50D86">
        <w:rPr>
          <w:rFonts w:cs="Traditional Arabic" w:hint="eastAsia"/>
          <w:sz w:val="32"/>
          <w:szCs w:val="32"/>
          <w:rtl/>
        </w:rPr>
        <w:t>روى</w:t>
      </w:r>
      <w:r w:rsidR="00A50D86" w:rsidRPr="00A50D86">
        <w:rPr>
          <w:rFonts w:cs="Traditional Arabic"/>
          <w:sz w:val="32"/>
          <w:szCs w:val="32"/>
          <w:rtl/>
        </w:rPr>
        <w:t xml:space="preserve"> </w:t>
      </w:r>
      <w:r w:rsidR="00A50D86" w:rsidRPr="00A50D86">
        <w:rPr>
          <w:rFonts w:cs="Traditional Arabic" w:hint="eastAsia"/>
          <w:sz w:val="32"/>
          <w:szCs w:val="32"/>
          <w:rtl/>
        </w:rPr>
        <w:t>عنه</w:t>
      </w:r>
      <w:r w:rsidR="00A50D86" w:rsidRPr="00A50D86">
        <w:rPr>
          <w:rFonts w:cs="Traditional Arabic"/>
          <w:sz w:val="32"/>
          <w:szCs w:val="32"/>
          <w:rtl/>
        </w:rPr>
        <w:t xml:space="preserve"> </w:t>
      </w:r>
      <w:r w:rsidR="00A50D86" w:rsidRPr="00A50D86">
        <w:rPr>
          <w:rFonts w:cs="Traditional Arabic" w:hint="eastAsia"/>
          <w:sz w:val="32"/>
          <w:szCs w:val="32"/>
          <w:rtl/>
        </w:rPr>
        <w:t>زيد</w:t>
      </w:r>
      <w:r w:rsidR="00A50D86" w:rsidRPr="00A50D86">
        <w:rPr>
          <w:rFonts w:cs="Traditional Arabic"/>
          <w:sz w:val="32"/>
          <w:szCs w:val="32"/>
          <w:rtl/>
        </w:rPr>
        <w:t xml:space="preserve"> </w:t>
      </w:r>
      <w:r w:rsidR="00A50D86" w:rsidRPr="00A50D86">
        <w:rPr>
          <w:rFonts w:cs="Traditional Arabic" w:hint="eastAsia"/>
          <w:sz w:val="32"/>
          <w:szCs w:val="32"/>
          <w:rtl/>
        </w:rPr>
        <w:t>بن</w:t>
      </w:r>
      <w:r w:rsidR="00A50D86" w:rsidRPr="00A50D86">
        <w:rPr>
          <w:rFonts w:cs="Traditional Arabic"/>
          <w:sz w:val="32"/>
          <w:szCs w:val="32"/>
          <w:rtl/>
        </w:rPr>
        <w:t xml:space="preserve"> </w:t>
      </w:r>
      <w:r w:rsidR="00A50D86" w:rsidRPr="00A50D86">
        <w:rPr>
          <w:rFonts w:cs="Traditional Arabic" w:hint="eastAsia"/>
          <w:sz w:val="32"/>
          <w:szCs w:val="32"/>
          <w:rtl/>
        </w:rPr>
        <w:t>واقد</w:t>
      </w:r>
      <w:r w:rsidR="00A50D86">
        <w:rPr>
          <w:rFonts w:cs="Traditional Arabic" w:hint="cs"/>
          <w:sz w:val="32"/>
          <w:szCs w:val="32"/>
          <w:rtl/>
        </w:rPr>
        <w:t>،</w:t>
      </w:r>
      <w:r w:rsidR="00A50D86" w:rsidRPr="00A50D86">
        <w:rPr>
          <w:rFonts w:cs="Traditional Arabic"/>
          <w:sz w:val="32"/>
          <w:szCs w:val="32"/>
          <w:rtl/>
        </w:rPr>
        <w:t xml:space="preserve"> </w:t>
      </w:r>
      <w:r w:rsidR="00A50D86" w:rsidRPr="00A50D86">
        <w:rPr>
          <w:rFonts w:cs="Traditional Arabic" w:hint="eastAsia"/>
          <w:sz w:val="32"/>
          <w:szCs w:val="32"/>
          <w:rtl/>
        </w:rPr>
        <w:t>ونهيك</w:t>
      </w:r>
      <w:r w:rsidR="00A50D86">
        <w:rPr>
          <w:rFonts w:cs="Traditional Arabic" w:hint="cs"/>
          <w:sz w:val="32"/>
          <w:szCs w:val="32"/>
          <w:rtl/>
        </w:rPr>
        <w:t>،</w:t>
      </w:r>
      <w:r w:rsidR="00A50D86" w:rsidRPr="00A50D86">
        <w:rPr>
          <w:rFonts w:cs="Traditional Arabic"/>
          <w:sz w:val="32"/>
          <w:szCs w:val="32"/>
          <w:rtl/>
        </w:rPr>
        <w:t xml:space="preserve"> </w:t>
      </w:r>
      <w:r w:rsidR="00A50D86" w:rsidRPr="00A50D86">
        <w:rPr>
          <w:rFonts w:cs="Traditional Arabic" w:hint="eastAsia"/>
          <w:sz w:val="32"/>
          <w:szCs w:val="32"/>
          <w:rtl/>
        </w:rPr>
        <w:t>والحضرمي</w:t>
      </w:r>
      <w:r w:rsidR="00A50D86" w:rsidRPr="00A50D86">
        <w:rPr>
          <w:rFonts w:cs="Traditional Arabic"/>
          <w:sz w:val="32"/>
          <w:szCs w:val="32"/>
          <w:rtl/>
        </w:rPr>
        <w:t xml:space="preserve"> </w:t>
      </w:r>
      <w:r w:rsidR="00A50D86" w:rsidRPr="00A50D86">
        <w:rPr>
          <w:rFonts w:cs="Traditional Arabic" w:hint="eastAsia"/>
          <w:sz w:val="32"/>
          <w:szCs w:val="32"/>
          <w:rtl/>
        </w:rPr>
        <w:t>بن</w:t>
      </w:r>
      <w:r w:rsidR="00A50D86" w:rsidRPr="00A50D86">
        <w:rPr>
          <w:rFonts w:cs="Traditional Arabic"/>
          <w:sz w:val="32"/>
          <w:szCs w:val="32"/>
          <w:rtl/>
        </w:rPr>
        <w:t xml:space="preserve"> </w:t>
      </w:r>
      <w:r w:rsidR="00A50D86" w:rsidRPr="00A50D86">
        <w:rPr>
          <w:rFonts w:cs="Traditional Arabic" w:hint="eastAsia"/>
          <w:sz w:val="32"/>
          <w:szCs w:val="32"/>
          <w:rtl/>
        </w:rPr>
        <w:t>لاحق،</w:t>
      </w:r>
      <w:r w:rsidR="00A50D86">
        <w:rPr>
          <w:rFonts w:cs="Traditional Arabic" w:hint="cs"/>
          <w:sz w:val="32"/>
          <w:szCs w:val="32"/>
          <w:rtl/>
        </w:rPr>
        <w:t xml:space="preserve"> قال</w:t>
      </w:r>
      <w:r w:rsidR="00A50D86" w:rsidRPr="00A50D86">
        <w:rPr>
          <w:rFonts w:cs="Traditional Arabic"/>
          <w:sz w:val="32"/>
          <w:szCs w:val="32"/>
          <w:rtl/>
        </w:rPr>
        <w:t xml:space="preserve"> </w:t>
      </w:r>
      <w:r w:rsidR="00A50D86" w:rsidRPr="00A50D86">
        <w:rPr>
          <w:rFonts w:cs="Traditional Arabic" w:hint="eastAsia"/>
          <w:sz w:val="32"/>
          <w:szCs w:val="32"/>
          <w:rtl/>
        </w:rPr>
        <w:t>مغيث</w:t>
      </w:r>
      <w:r w:rsidR="00A50D86" w:rsidRPr="00A50D86">
        <w:rPr>
          <w:rFonts w:cs="Traditional Arabic"/>
          <w:sz w:val="32"/>
          <w:szCs w:val="32"/>
          <w:rtl/>
        </w:rPr>
        <w:t xml:space="preserve"> </w:t>
      </w:r>
      <w:r w:rsidR="00A50D86" w:rsidRPr="00A50D86">
        <w:rPr>
          <w:rFonts w:cs="Traditional Arabic" w:hint="eastAsia"/>
          <w:sz w:val="32"/>
          <w:szCs w:val="32"/>
          <w:rtl/>
        </w:rPr>
        <w:t>بن</w:t>
      </w:r>
      <w:r w:rsidR="00A50D86" w:rsidRPr="00A50D86">
        <w:rPr>
          <w:rFonts w:cs="Traditional Arabic"/>
          <w:sz w:val="32"/>
          <w:szCs w:val="32"/>
          <w:rtl/>
        </w:rPr>
        <w:t xml:space="preserve"> </w:t>
      </w:r>
      <w:r w:rsidR="00A50D86" w:rsidRPr="00A50D86">
        <w:rPr>
          <w:rFonts w:cs="Traditional Arabic" w:hint="eastAsia"/>
          <w:sz w:val="32"/>
          <w:szCs w:val="32"/>
          <w:rtl/>
        </w:rPr>
        <w:t>سمي</w:t>
      </w:r>
      <w:r w:rsidR="00A50D86">
        <w:rPr>
          <w:rFonts w:cs="Traditional Arabic" w:hint="cs"/>
          <w:sz w:val="32"/>
          <w:szCs w:val="32"/>
          <w:rtl/>
        </w:rPr>
        <w:t>:</w:t>
      </w:r>
      <w:r w:rsidR="00A50D86" w:rsidRPr="00A50D86">
        <w:rPr>
          <w:rFonts w:cs="Traditional Arabic"/>
          <w:sz w:val="32"/>
          <w:szCs w:val="32"/>
          <w:rtl/>
        </w:rPr>
        <w:t xml:space="preserve"> </w:t>
      </w:r>
      <w:r w:rsidR="00A50D86" w:rsidRPr="00A50D86">
        <w:rPr>
          <w:rFonts w:cs="Traditional Arabic" w:hint="eastAsia"/>
          <w:sz w:val="32"/>
          <w:szCs w:val="32"/>
          <w:rtl/>
        </w:rPr>
        <w:t>أدركت</w:t>
      </w:r>
      <w:r w:rsidR="00A50D86" w:rsidRPr="00A50D86">
        <w:rPr>
          <w:rFonts w:cs="Traditional Arabic"/>
          <w:sz w:val="32"/>
          <w:szCs w:val="32"/>
          <w:rtl/>
        </w:rPr>
        <w:t xml:space="preserve"> </w:t>
      </w:r>
      <w:r w:rsidR="00A50D86" w:rsidRPr="00A50D86">
        <w:rPr>
          <w:rFonts w:cs="Traditional Arabic" w:hint="eastAsia"/>
          <w:sz w:val="32"/>
          <w:szCs w:val="32"/>
          <w:rtl/>
        </w:rPr>
        <w:t>ألفا</w:t>
      </w:r>
      <w:r w:rsidR="00A50D86" w:rsidRPr="00A50D86">
        <w:rPr>
          <w:rFonts w:cs="Traditional Arabic"/>
          <w:sz w:val="32"/>
          <w:szCs w:val="32"/>
          <w:rtl/>
        </w:rPr>
        <w:t xml:space="preserve"> </w:t>
      </w:r>
      <w:r w:rsidR="00A50D86" w:rsidRPr="00A50D86">
        <w:rPr>
          <w:rFonts w:cs="Traditional Arabic" w:hint="eastAsia"/>
          <w:sz w:val="32"/>
          <w:szCs w:val="32"/>
          <w:rtl/>
        </w:rPr>
        <w:t>من</w:t>
      </w:r>
      <w:r w:rsidR="00A50D86" w:rsidRPr="00A50D86">
        <w:rPr>
          <w:rFonts w:cs="Traditional Arabic"/>
          <w:sz w:val="32"/>
          <w:szCs w:val="32"/>
          <w:rtl/>
        </w:rPr>
        <w:t xml:space="preserve"> </w:t>
      </w:r>
      <w:r w:rsidR="00A50D86" w:rsidRPr="00A50D86">
        <w:rPr>
          <w:rFonts w:cs="Traditional Arabic" w:hint="eastAsia"/>
          <w:sz w:val="32"/>
          <w:szCs w:val="32"/>
          <w:rtl/>
        </w:rPr>
        <w:t>أصحاب</w:t>
      </w:r>
      <w:r w:rsidR="00A50D86" w:rsidRPr="00A50D86">
        <w:rPr>
          <w:rFonts w:cs="Traditional Arabic"/>
          <w:sz w:val="32"/>
          <w:szCs w:val="32"/>
          <w:rtl/>
        </w:rPr>
        <w:t xml:space="preserve"> </w:t>
      </w:r>
      <w:r w:rsidR="00A50D86" w:rsidRPr="00A50D86">
        <w:rPr>
          <w:rFonts w:cs="Traditional Arabic" w:hint="eastAsia"/>
          <w:sz w:val="32"/>
          <w:szCs w:val="32"/>
          <w:rtl/>
        </w:rPr>
        <w:t>النبي</w:t>
      </w:r>
      <w:r w:rsidR="00A50D86" w:rsidRPr="00A50D86">
        <w:rPr>
          <w:rFonts w:cs="Traditional Arabic"/>
          <w:sz w:val="32"/>
          <w:szCs w:val="32"/>
          <w:rtl/>
        </w:rPr>
        <w:t xml:space="preserve"> </w:t>
      </w:r>
      <w:r w:rsidR="004A17A3" w:rsidRPr="004A17A3">
        <w:rPr>
          <w:rFonts w:ascii="AGA Arabesque" w:hAnsi="AGA Arabesque" w:cs="Times New Roman"/>
          <w:sz w:val="28"/>
          <w:szCs w:val="28"/>
          <w:lang w:bidi="ar-KW"/>
        </w:rPr>
        <w:t></w:t>
      </w:r>
      <w:r w:rsidRPr="00B76D8C">
        <w:rPr>
          <w:rFonts w:cs="Traditional Arabic" w:hint="cs"/>
          <w:sz w:val="32"/>
          <w:szCs w:val="32"/>
          <w:rtl/>
        </w:rPr>
        <w:t>.</w:t>
      </w:r>
      <w:r w:rsidR="00686B34" w:rsidRPr="00686B34">
        <w:rPr>
          <w:rFonts w:cs="Traditional Arabic"/>
          <w:sz w:val="32"/>
          <w:szCs w:val="32"/>
          <w:rtl/>
        </w:rPr>
        <w:t xml:space="preserve"> </w:t>
      </w:r>
      <w:r w:rsidR="00686B34" w:rsidRPr="00686B34">
        <w:rPr>
          <w:rFonts w:cs="Traditional Arabic" w:hint="eastAsia"/>
          <w:sz w:val="32"/>
          <w:szCs w:val="32"/>
          <w:rtl/>
        </w:rPr>
        <w:t>التاريخ</w:t>
      </w:r>
      <w:r w:rsidR="00686B34" w:rsidRPr="00686B34">
        <w:rPr>
          <w:rFonts w:cs="Traditional Arabic"/>
          <w:sz w:val="32"/>
          <w:szCs w:val="32"/>
          <w:rtl/>
        </w:rPr>
        <w:t xml:space="preserve"> </w:t>
      </w:r>
      <w:r w:rsidR="00686B34" w:rsidRPr="00686B34">
        <w:rPr>
          <w:rFonts w:cs="Traditional Arabic" w:hint="eastAsia"/>
          <w:sz w:val="32"/>
          <w:szCs w:val="32"/>
          <w:rtl/>
        </w:rPr>
        <w:t>الكبير</w:t>
      </w:r>
      <w:r w:rsidR="00686B34" w:rsidRPr="00686B34">
        <w:rPr>
          <w:rFonts w:cs="Traditional Arabic"/>
          <w:sz w:val="32"/>
          <w:szCs w:val="32"/>
          <w:rtl/>
        </w:rPr>
        <w:t xml:space="preserve"> </w:t>
      </w:r>
      <w:r w:rsidR="00ED0C4A">
        <w:rPr>
          <w:rFonts w:cs="Traditional Arabic"/>
          <w:sz w:val="32"/>
          <w:szCs w:val="32"/>
          <w:rtl/>
        </w:rPr>
        <w:t>(</w:t>
      </w:r>
      <w:r w:rsidR="00686B34" w:rsidRPr="00686B34">
        <w:rPr>
          <w:rFonts w:cs="Traditional Arabic"/>
          <w:sz w:val="32"/>
          <w:szCs w:val="32"/>
          <w:rtl/>
        </w:rPr>
        <w:t>8</w:t>
      </w:r>
      <w:r w:rsidR="00ED0C4A">
        <w:rPr>
          <w:rFonts w:cs="Traditional Arabic"/>
          <w:sz w:val="32"/>
          <w:szCs w:val="32"/>
          <w:rtl/>
        </w:rPr>
        <w:t>/</w:t>
      </w:r>
      <w:r w:rsidR="00686B34" w:rsidRPr="00686B34">
        <w:rPr>
          <w:rFonts w:cs="Traditional Arabic"/>
          <w:sz w:val="32"/>
          <w:szCs w:val="32"/>
          <w:rtl/>
        </w:rPr>
        <w:t>24</w:t>
      </w:r>
      <w:r w:rsidR="00ED0C4A">
        <w:rPr>
          <w:rFonts w:cs="Traditional Arabic"/>
          <w:sz w:val="32"/>
          <w:szCs w:val="32"/>
          <w:rtl/>
        </w:rPr>
        <w:t>)</w:t>
      </w:r>
      <w:r w:rsidR="00686B34" w:rsidRPr="00686B34">
        <w:rPr>
          <w:rFonts w:cs="Traditional Arabic"/>
          <w:sz w:val="32"/>
          <w:szCs w:val="32"/>
          <w:rtl/>
        </w:rPr>
        <w:t xml:space="preserve"> </w:t>
      </w:r>
      <w:r w:rsidR="00686B34" w:rsidRPr="00686B34">
        <w:rPr>
          <w:rFonts w:cs="Traditional Arabic" w:hint="eastAsia"/>
          <w:sz w:val="32"/>
          <w:szCs w:val="32"/>
          <w:rtl/>
        </w:rPr>
        <w:t>الجرح</w:t>
      </w:r>
      <w:r w:rsidR="00686B34" w:rsidRPr="00686B34">
        <w:rPr>
          <w:rFonts w:cs="Traditional Arabic"/>
          <w:sz w:val="32"/>
          <w:szCs w:val="32"/>
          <w:rtl/>
        </w:rPr>
        <w:t xml:space="preserve"> </w:t>
      </w:r>
      <w:r w:rsidR="00686B34" w:rsidRPr="00686B34">
        <w:rPr>
          <w:rFonts w:cs="Traditional Arabic" w:hint="eastAsia"/>
          <w:sz w:val="32"/>
          <w:szCs w:val="32"/>
          <w:rtl/>
        </w:rPr>
        <w:t>والتعديل</w:t>
      </w:r>
      <w:r w:rsidR="00686B34" w:rsidRPr="00686B34">
        <w:rPr>
          <w:rFonts w:cs="Traditional Arabic"/>
          <w:sz w:val="32"/>
          <w:szCs w:val="32"/>
          <w:rtl/>
        </w:rPr>
        <w:t xml:space="preserve"> </w:t>
      </w:r>
      <w:r w:rsidR="00ED0C4A">
        <w:rPr>
          <w:rFonts w:cs="Traditional Arabic"/>
          <w:sz w:val="32"/>
          <w:szCs w:val="32"/>
          <w:rtl/>
        </w:rPr>
        <w:t>(</w:t>
      </w:r>
      <w:r w:rsidR="00686B34" w:rsidRPr="00686B34">
        <w:rPr>
          <w:rFonts w:cs="Traditional Arabic"/>
          <w:sz w:val="32"/>
          <w:szCs w:val="32"/>
          <w:rtl/>
        </w:rPr>
        <w:t>8</w:t>
      </w:r>
      <w:r w:rsidR="00ED0C4A">
        <w:rPr>
          <w:rFonts w:cs="Traditional Arabic"/>
          <w:sz w:val="32"/>
          <w:szCs w:val="32"/>
          <w:rtl/>
        </w:rPr>
        <w:t>/</w:t>
      </w:r>
      <w:r w:rsidR="00686B34" w:rsidRPr="00686B34">
        <w:rPr>
          <w:rFonts w:cs="Traditional Arabic"/>
          <w:sz w:val="32"/>
          <w:szCs w:val="32"/>
          <w:rtl/>
        </w:rPr>
        <w:t>391</w:t>
      </w:r>
      <w:r w:rsidR="00ED0C4A">
        <w:rPr>
          <w:rFonts w:cs="Traditional Arabic"/>
          <w:sz w:val="32"/>
          <w:szCs w:val="32"/>
          <w:rtl/>
        </w:rPr>
        <w:t>)</w:t>
      </w:r>
      <w:r w:rsidRPr="00B76D8C">
        <w:rPr>
          <w:rFonts w:cs="Traditional Arabic" w:hint="cs"/>
          <w:sz w:val="32"/>
          <w:szCs w:val="32"/>
          <w:rtl/>
        </w:rPr>
        <w:t xml:space="preserve"> </w:t>
      </w:r>
      <w:r w:rsidRPr="00B76D8C">
        <w:rPr>
          <w:rFonts w:cs="Traditional Arabic"/>
          <w:sz w:val="32"/>
          <w:szCs w:val="32"/>
          <w:rtl/>
        </w:rPr>
        <w:t xml:space="preserve">تقريب التهذيب </w:t>
      </w:r>
      <w:r w:rsidRPr="00B76D8C">
        <w:rPr>
          <w:rFonts w:cs="Traditional Arabic" w:hint="cs"/>
          <w:sz w:val="32"/>
          <w:szCs w:val="32"/>
          <w:rtl/>
        </w:rPr>
        <w:t>(542).</w:t>
      </w:r>
    </w:p>
  </w:footnote>
  <w:footnote w:id="129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ابن ماجه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(671)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كتاب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الصلاة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باب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وقت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صلاة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الفجر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وابن المنذر في الأوسط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(2/379)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والبيهقي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(1/456)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وحسنه البخاري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كما نقله البيهقي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وصححه الألباني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في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سنن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ابن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ماجه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(671).</w:t>
      </w:r>
    </w:p>
  </w:footnote>
  <w:footnote w:id="130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البخاري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(1683)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كتاب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الحج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باب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من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يصلى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الفجر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بجمع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131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المجموع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شرح المهذب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(3/53),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وفتح الباري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(3/614)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132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جامع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التحصيل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(ص142)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133">
    <w:p w:rsidR="004813B7" w:rsidRPr="00B76D8C" w:rsidRDefault="004813B7" w:rsidP="00686B34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>)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B76D8C">
        <w:rPr>
          <w:rFonts w:cs="Traditional Arabic"/>
          <w:sz w:val="32"/>
          <w:szCs w:val="32"/>
          <w:rtl/>
        </w:rPr>
        <w:t>أبو بكر بن أبي موسى الأشعري اسمه عمرو أو عامر ثقة</w:t>
      </w:r>
      <w:r w:rsidRPr="00B76D8C">
        <w:rPr>
          <w:rFonts w:cs="Traditional Arabic" w:hint="cs"/>
          <w:sz w:val="32"/>
          <w:szCs w:val="32"/>
          <w:rtl/>
        </w:rPr>
        <w:t>.</w:t>
      </w:r>
      <w:r w:rsidR="00686B34" w:rsidRPr="00686B34">
        <w:rPr>
          <w:rFonts w:hint="eastAsia"/>
          <w:rtl/>
        </w:rPr>
        <w:t xml:space="preserve"> </w:t>
      </w:r>
      <w:r w:rsidR="00686B34" w:rsidRPr="00686B34">
        <w:rPr>
          <w:rFonts w:cs="Traditional Arabic" w:hint="eastAsia"/>
          <w:sz w:val="32"/>
          <w:szCs w:val="32"/>
          <w:rtl/>
        </w:rPr>
        <w:t>مات</w:t>
      </w:r>
      <w:r w:rsidR="00686B34" w:rsidRPr="00686B34">
        <w:rPr>
          <w:rFonts w:cs="Traditional Arabic"/>
          <w:sz w:val="32"/>
          <w:szCs w:val="32"/>
          <w:rtl/>
        </w:rPr>
        <w:t xml:space="preserve"> </w:t>
      </w:r>
      <w:r w:rsidR="00686B34" w:rsidRPr="00686B34">
        <w:rPr>
          <w:rFonts w:cs="Traditional Arabic" w:hint="eastAsia"/>
          <w:sz w:val="32"/>
          <w:szCs w:val="32"/>
          <w:rtl/>
        </w:rPr>
        <w:t>في</w:t>
      </w:r>
      <w:r w:rsidR="00686B34" w:rsidRPr="00686B34">
        <w:rPr>
          <w:rFonts w:cs="Traditional Arabic"/>
          <w:sz w:val="32"/>
          <w:szCs w:val="32"/>
          <w:rtl/>
        </w:rPr>
        <w:t xml:space="preserve"> </w:t>
      </w:r>
      <w:r w:rsidR="00686B34" w:rsidRPr="00686B34">
        <w:rPr>
          <w:rFonts w:cs="Traditional Arabic" w:hint="eastAsia"/>
          <w:sz w:val="32"/>
          <w:szCs w:val="32"/>
          <w:rtl/>
        </w:rPr>
        <w:t>ولاية</w:t>
      </w:r>
      <w:r w:rsidR="00686B34" w:rsidRPr="00686B34">
        <w:rPr>
          <w:rFonts w:cs="Traditional Arabic"/>
          <w:sz w:val="32"/>
          <w:szCs w:val="32"/>
          <w:rtl/>
        </w:rPr>
        <w:t xml:space="preserve"> </w:t>
      </w:r>
      <w:r w:rsidR="00686B34" w:rsidRPr="00686B34">
        <w:rPr>
          <w:rFonts w:cs="Traditional Arabic" w:hint="eastAsia"/>
          <w:sz w:val="32"/>
          <w:szCs w:val="32"/>
          <w:rtl/>
        </w:rPr>
        <w:t>خالد</w:t>
      </w:r>
      <w:r w:rsidR="00686B34" w:rsidRPr="00686B34">
        <w:rPr>
          <w:rFonts w:cs="Traditional Arabic"/>
          <w:sz w:val="32"/>
          <w:szCs w:val="32"/>
          <w:rtl/>
        </w:rPr>
        <w:t xml:space="preserve"> </w:t>
      </w:r>
      <w:r w:rsidR="00686B34" w:rsidRPr="00686B34">
        <w:rPr>
          <w:rFonts w:cs="Traditional Arabic" w:hint="eastAsia"/>
          <w:sz w:val="32"/>
          <w:szCs w:val="32"/>
          <w:rtl/>
        </w:rPr>
        <w:t>على</w:t>
      </w:r>
      <w:r w:rsidR="00686B34" w:rsidRPr="00686B34">
        <w:rPr>
          <w:rFonts w:cs="Traditional Arabic"/>
          <w:sz w:val="32"/>
          <w:szCs w:val="32"/>
          <w:rtl/>
        </w:rPr>
        <w:t xml:space="preserve"> </w:t>
      </w:r>
      <w:r w:rsidR="00686B34" w:rsidRPr="00686B34">
        <w:rPr>
          <w:rFonts w:cs="Traditional Arabic" w:hint="eastAsia"/>
          <w:sz w:val="32"/>
          <w:szCs w:val="32"/>
          <w:rtl/>
        </w:rPr>
        <w:t>العراق</w:t>
      </w:r>
      <w:r w:rsidR="00686B34">
        <w:rPr>
          <w:rFonts w:cs="Traditional Arabic" w:hint="cs"/>
          <w:sz w:val="32"/>
          <w:szCs w:val="32"/>
          <w:rtl/>
        </w:rPr>
        <w:t>.</w:t>
      </w:r>
      <w:r w:rsidR="00686B34" w:rsidRPr="00686B34">
        <w:rPr>
          <w:rFonts w:cs="Traditional Arabic"/>
          <w:sz w:val="32"/>
          <w:szCs w:val="32"/>
          <w:rtl/>
        </w:rPr>
        <w:t xml:space="preserve"> </w:t>
      </w:r>
      <w:r w:rsidR="00686B34" w:rsidRPr="00686B34">
        <w:rPr>
          <w:rFonts w:cs="Traditional Arabic" w:hint="eastAsia"/>
          <w:sz w:val="32"/>
          <w:szCs w:val="32"/>
          <w:rtl/>
        </w:rPr>
        <w:t>الجرح</w:t>
      </w:r>
      <w:r w:rsidR="00686B34" w:rsidRPr="00686B34">
        <w:rPr>
          <w:rFonts w:cs="Traditional Arabic"/>
          <w:sz w:val="32"/>
          <w:szCs w:val="32"/>
          <w:rtl/>
        </w:rPr>
        <w:t xml:space="preserve"> </w:t>
      </w:r>
      <w:r w:rsidR="00686B34" w:rsidRPr="00686B34">
        <w:rPr>
          <w:rFonts w:cs="Traditional Arabic" w:hint="eastAsia"/>
          <w:sz w:val="32"/>
          <w:szCs w:val="32"/>
          <w:rtl/>
        </w:rPr>
        <w:t>والتعديل</w:t>
      </w:r>
      <w:r w:rsidR="00686B34" w:rsidRPr="00686B34">
        <w:rPr>
          <w:rFonts w:cs="Traditional Arabic"/>
          <w:sz w:val="32"/>
          <w:szCs w:val="32"/>
          <w:rtl/>
        </w:rPr>
        <w:t xml:space="preserve"> </w:t>
      </w:r>
      <w:r w:rsidR="00ED0C4A">
        <w:rPr>
          <w:rFonts w:cs="Traditional Arabic"/>
          <w:sz w:val="32"/>
          <w:szCs w:val="32"/>
          <w:rtl/>
        </w:rPr>
        <w:t>(</w:t>
      </w:r>
      <w:r w:rsidR="00686B34" w:rsidRPr="00686B34">
        <w:rPr>
          <w:rFonts w:cs="Traditional Arabic"/>
          <w:sz w:val="32"/>
          <w:szCs w:val="32"/>
          <w:rtl/>
        </w:rPr>
        <w:t>9</w:t>
      </w:r>
      <w:r w:rsidR="00ED0C4A">
        <w:rPr>
          <w:rFonts w:cs="Traditional Arabic"/>
          <w:sz w:val="32"/>
          <w:szCs w:val="32"/>
          <w:rtl/>
        </w:rPr>
        <w:t>/</w:t>
      </w:r>
      <w:r w:rsidR="00686B34" w:rsidRPr="00686B34">
        <w:rPr>
          <w:rFonts w:cs="Traditional Arabic"/>
          <w:sz w:val="32"/>
          <w:szCs w:val="32"/>
          <w:rtl/>
        </w:rPr>
        <w:t>340</w:t>
      </w:r>
      <w:r w:rsidR="00ED0C4A">
        <w:rPr>
          <w:rFonts w:cs="Traditional Arabic"/>
          <w:sz w:val="32"/>
          <w:szCs w:val="32"/>
          <w:rtl/>
        </w:rPr>
        <w:t>)</w:t>
      </w:r>
      <w:r w:rsidRPr="00B76D8C">
        <w:rPr>
          <w:rFonts w:cs="Traditional Arabic" w:hint="cs"/>
          <w:sz w:val="32"/>
          <w:szCs w:val="32"/>
          <w:rtl/>
        </w:rPr>
        <w:t xml:space="preserve"> </w:t>
      </w:r>
      <w:r w:rsidR="00686B34" w:rsidRPr="00686B34">
        <w:rPr>
          <w:rFonts w:cs="Traditional Arabic" w:hint="eastAsia"/>
          <w:sz w:val="32"/>
          <w:szCs w:val="32"/>
          <w:rtl/>
        </w:rPr>
        <w:t>الثقات</w:t>
      </w:r>
      <w:r w:rsidR="00686B34" w:rsidRPr="00686B34">
        <w:rPr>
          <w:rFonts w:cs="Traditional Arabic"/>
          <w:sz w:val="32"/>
          <w:szCs w:val="32"/>
          <w:rtl/>
        </w:rPr>
        <w:t xml:space="preserve"> </w:t>
      </w:r>
      <w:r w:rsidR="00686B34" w:rsidRPr="00686B34">
        <w:rPr>
          <w:rFonts w:cs="Traditional Arabic" w:hint="eastAsia"/>
          <w:sz w:val="32"/>
          <w:szCs w:val="32"/>
          <w:rtl/>
        </w:rPr>
        <w:t>لابن</w:t>
      </w:r>
      <w:r w:rsidR="00686B34" w:rsidRPr="00686B34">
        <w:rPr>
          <w:rFonts w:cs="Traditional Arabic"/>
          <w:sz w:val="32"/>
          <w:szCs w:val="32"/>
          <w:rtl/>
        </w:rPr>
        <w:t xml:space="preserve"> </w:t>
      </w:r>
      <w:r w:rsidR="00686B34" w:rsidRPr="00686B34">
        <w:rPr>
          <w:rFonts w:cs="Traditional Arabic" w:hint="eastAsia"/>
          <w:sz w:val="32"/>
          <w:szCs w:val="32"/>
          <w:rtl/>
        </w:rPr>
        <w:t>حبان</w:t>
      </w:r>
      <w:r w:rsidR="00686B34" w:rsidRPr="00686B34">
        <w:rPr>
          <w:rFonts w:cs="Traditional Arabic"/>
          <w:sz w:val="32"/>
          <w:szCs w:val="32"/>
          <w:rtl/>
        </w:rPr>
        <w:t xml:space="preserve"> </w:t>
      </w:r>
      <w:r w:rsidR="00ED0C4A">
        <w:rPr>
          <w:rFonts w:cs="Traditional Arabic"/>
          <w:sz w:val="32"/>
          <w:szCs w:val="32"/>
          <w:rtl/>
        </w:rPr>
        <w:t>(</w:t>
      </w:r>
      <w:r w:rsidR="00686B34" w:rsidRPr="00686B34">
        <w:rPr>
          <w:rFonts w:cs="Traditional Arabic"/>
          <w:sz w:val="32"/>
          <w:szCs w:val="32"/>
          <w:rtl/>
        </w:rPr>
        <w:t>5</w:t>
      </w:r>
      <w:r w:rsidR="00ED0C4A">
        <w:rPr>
          <w:rFonts w:cs="Traditional Arabic"/>
          <w:sz w:val="32"/>
          <w:szCs w:val="32"/>
          <w:rtl/>
        </w:rPr>
        <w:t>/</w:t>
      </w:r>
      <w:r w:rsidR="00686B34" w:rsidRPr="00686B34">
        <w:rPr>
          <w:rFonts w:cs="Traditional Arabic"/>
          <w:sz w:val="32"/>
          <w:szCs w:val="32"/>
          <w:rtl/>
        </w:rPr>
        <w:t>592</w:t>
      </w:r>
      <w:r w:rsidR="00ED0C4A">
        <w:rPr>
          <w:rFonts w:cs="Traditional Arabic"/>
          <w:sz w:val="32"/>
          <w:szCs w:val="32"/>
          <w:rtl/>
        </w:rPr>
        <w:t>)</w:t>
      </w:r>
      <w:r w:rsidR="00686B34" w:rsidRPr="00686B34">
        <w:rPr>
          <w:rFonts w:cs="Traditional Arabic"/>
          <w:sz w:val="32"/>
          <w:szCs w:val="32"/>
          <w:rtl/>
        </w:rPr>
        <w:t xml:space="preserve"> </w:t>
      </w:r>
      <w:r w:rsidRPr="00B76D8C">
        <w:rPr>
          <w:rFonts w:cs="Traditional Arabic"/>
          <w:sz w:val="32"/>
          <w:szCs w:val="32"/>
          <w:rtl/>
        </w:rPr>
        <w:t xml:space="preserve">تقريب التهذيب </w:t>
      </w:r>
      <w:r w:rsidRPr="00B76D8C">
        <w:rPr>
          <w:rFonts w:cs="Traditional Arabic" w:hint="cs"/>
          <w:sz w:val="32"/>
          <w:szCs w:val="32"/>
          <w:rtl/>
        </w:rPr>
        <w:t>(624).</w:t>
      </w:r>
    </w:p>
  </w:footnote>
  <w:footnote w:id="134">
    <w:p w:rsidR="00541147" w:rsidRPr="00B76D8C" w:rsidRDefault="00541147" w:rsidP="0079496B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ابن أبي شيبة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(3399)</w:t>
      </w:r>
      <w:r w:rsidR="0079496B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وأخرجه أيضاً(3267) ع</w:t>
      </w:r>
      <w:r w:rsidR="0079496B" w:rsidRPr="0079496B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ن</w:t>
      </w:r>
      <w:r w:rsidR="0079496B" w:rsidRPr="0079496B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79496B" w:rsidRPr="0079496B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مسروق،</w:t>
      </w:r>
      <w:r w:rsidR="0079496B" w:rsidRPr="0079496B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79496B" w:rsidRPr="0079496B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قال</w:t>
      </w:r>
      <w:r w:rsidR="0079496B" w:rsidRPr="0079496B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: </w:t>
      </w:r>
      <w:r w:rsidR="0079496B" w:rsidRPr="0079496B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لما</w:t>
      </w:r>
      <w:r w:rsidR="0079496B" w:rsidRPr="0079496B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79496B" w:rsidRPr="0079496B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زالت</w:t>
      </w:r>
      <w:r w:rsidR="0079496B" w:rsidRPr="0079496B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79496B" w:rsidRPr="0079496B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الشمس</w:t>
      </w:r>
      <w:r w:rsidR="0079496B" w:rsidRPr="0079496B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79496B" w:rsidRPr="0079496B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جاء</w:t>
      </w:r>
      <w:r w:rsidR="0079496B" w:rsidRPr="0079496B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79496B" w:rsidRPr="0079496B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أبو</w:t>
      </w:r>
      <w:r w:rsidR="0079496B" w:rsidRPr="0079496B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79496B" w:rsidRPr="0079496B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موسى،</w:t>
      </w:r>
      <w:r w:rsidR="0079496B" w:rsidRPr="0079496B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79496B" w:rsidRPr="0079496B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فقال</w:t>
      </w:r>
      <w:r w:rsidR="0079496B" w:rsidRPr="0079496B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: </w:t>
      </w:r>
      <w:r w:rsidR="0079496B" w:rsidRPr="0079496B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أين</w:t>
      </w:r>
      <w:r w:rsidR="0079496B" w:rsidRPr="0079496B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79496B" w:rsidRPr="0079496B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صاحبكم؟</w:t>
      </w:r>
      <w:r w:rsidR="0079496B" w:rsidRPr="0079496B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79496B" w:rsidRPr="0079496B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هذا</w:t>
      </w:r>
      <w:r w:rsidR="0079496B" w:rsidRPr="0079496B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79496B" w:rsidRPr="0079496B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وقت</w:t>
      </w:r>
      <w:r w:rsidR="0079496B" w:rsidRPr="0079496B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79496B" w:rsidRPr="0079496B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هذه</w:t>
      </w:r>
      <w:r w:rsidR="0079496B" w:rsidRPr="0079496B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79496B" w:rsidRPr="0079496B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الصلاة،</w:t>
      </w:r>
      <w:r w:rsidR="0079496B" w:rsidRPr="0079496B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79496B" w:rsidRPr="0079496B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فلم</w:t>
      </w:r>
      <w:r w:rsidR="0079496B" w:rsidRPr="0079496B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79496B" w:rsidRPr="0079496B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يلبث</w:t>
      </w:r>
      <w:r w:rsidR="0079496B" w:rsidRPr="0079496B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79496B" w:rsidRPr="0079496B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أن</w:t>
      </w:r>
      <w:r w:rsidR="0079496B" w:rsidRPr="0079496B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«</w:t>
      </w:r>
      <w:r w:rsidR="0079496B" w:rsidRPr="0079496B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جاء</w:t>
      </w:r>
      <w:r w:rsidR="0079496B" w:rsidRPr="0079496B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79496B" w:rsidRPr="0079496B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عبد</w:t>
      </w:r>
      <w:r w:rsidR="0079496B" w:rsidRPr="0079496B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79496B" w:rsidRPr="0079496B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الله،مسرعا</w:t>
      </w:r>
      <w:r w:rsidR="0079496B" w:rsidRPr="0079496B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79496B" w:rsidRPr="0079496B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فصلى</w:t>
      </w:r>
      <w:r w:rsidR="0079496B" w:rsidRPr="0079496B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79496B" w:rsidRPr="0079496B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الظهر»</w:t>
      </w:r>
      <w:r w:rsidR="0079496B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،وليس فيه ما يخالف قول الجمهور في جواز الإبراد،لأن ظاهره لم يكن هناك داعي للإبراد بالصلاة.</w:t>
      </w:r>
      <w:r w:rsidR="0079496B" w:rsidRPr="0079496B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</w:p>
  </w:footnote>
  <w:footnote w:id="135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بدائع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الصنائع (1/187)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فتح القدير (1/226)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حاشية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الدسوقي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(1/180)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مواهب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الجليل (1/405)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المجموع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شرح المهذب (3/59)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مغني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المحتاج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(1/126)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المغني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(2/32)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الشرح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الكبير (3/133)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136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البخاري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(536)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كتاب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مواقيت الصلاة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باب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الإبراد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بالظهر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فى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شدة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الحر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ومسلم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(615)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باب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استحباب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الإبراد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بالظهر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في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شدة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الحر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لمن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يمضي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إلى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جماعة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ويناله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الحر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في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طريقه</w:t>
      </w:r>
      <w:r w:rsidRPr="00B76D8C">
        <w:rPr>
          <w:rFonts w:cs="Traditional Arabic" w:hint="cs"/>
          <w:sz w:val="32"/>
          <w:szCs w:val="32"/>
          <w:rtl/>
        </w:rPr>
        <w:t>.</w:t>
      </w:r>
    </w:p>
  </w:footnote>
  <w:footnote w:id="137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البخاري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(539)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كتاب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مواقيت الصلاة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باب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الإبراد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بالظهر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فى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شدة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الحر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ومسلم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(616) باب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استحباب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الإبراد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بالظهر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في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شدة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الحر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لمن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يمضي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إلى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جماعة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ويناله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الحر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في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طريقه</w:t>
      </w:r>
      <w:r w:rsidRPr="00B76D8C">
        <w:rPr>
          <w:rFonts w:cs="Traditional Arabic" w:hint="cs"/>
          <w:sz w:val="32"/>
          <w:szCs w:val="32"/>
          <w:rtl/>
        </w:rPr>
        <w:t>.</w:t>
      </w:r>
    </w:p>
  </w:footnote>
  <w:footnote w:id="138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البخاري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(906)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كتاب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الجمعة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باب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إذا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اشتد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الحر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يوم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الجمعة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وفي رواية بسنده دون ذكر الجمعة. </w:t>
      </w:r>
    </w:p>
  </w:footnote>
  <w:footnote w:id="139">
    <w:p w:rsidR="002810FB" w:rsidRPr="00B76D8C" w:rsidRDefault="002810FB" w:rsidP="00A4785E">
      <w:pPr>
        <w:pStyle w:val="a3"/>
        <w:widowControl w:val="0"/>
        <w:ind w:left="340" w:hanging="340"/>
        <w:jc w:val="lowKashida"/>
        <w:rPr>
          <w:rFonts w:ascii="Traditional Arabic" w:hAnsi="Traditional Arabic"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Fonts w:ascii="Traditional Arabic" w:hAnsi="Traditional Arabic" w:cs="Traditional Arabic"/>
          <w:sz w:val="32"/>
          <w:szCs w:val="32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>)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>أبو محذورة الجمحي المكي المؤذن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صحابي مشهور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اسمه أوس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وقيل سمرة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 xml:space="preserve">. 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>مات بمكة سنة تسع وخمسين وقيل تأخر بعد ذلك أيضا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.</w:t>
      </w:r>
      <w:r w:rsidR="00A4785E" w:rsidRPr="00A4785E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A4785E" w:rsidRPr="00A4785E">
        <w:rPr>
          <w:rFonts w:ascii="Traditional Arabic" w:hAnsi="Traditional Arabic" w:cs="Traditional Arabic" w:hint="eastAsia"/>
          <w:sz w:val="32"/>
          <w:szCs w:val="32"/>
          <w:rtl/>
        </w:rPr>
        <w:t>الاستيعاب</w:t>
      </w:r>
      <w:r w:rsidR="00A4785E" w:rsidRPr="00A4785E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A4785E" w:rsidRPr="00A4785E">
        <w:rPr>
          <w:rFonts w:ascii="Traditional Arabic" w:hAnsi="Traditional Arabic" w:cs="Traditional Arabic" w:hint="eastAsia"/>
          <w:sz w:val="32"/>
          <w:szCs w:val="32"/>
          <w:rtl/>
        </w:rPr>
        <w:t>في</w:t>
      </w:r>
      <w:r w:rsidR="00A4785E" w:rsidRPr="00A4785E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A4785E" w:rsidRPr="00A4785E">
        <w:rPr>
          <w:rFonts w:ascii="Traditional Arabic" w:hAnsi="Traditional Arabic" w:cs="Traditional Arabic" w:hint="eastAsia"/>
          <w:sz w:val="32"/>
          <w:szCs w:val="32"/>
          <w:rtl/>
        </w:rPr>
        <w:t>معرفة</w:t>
      </w:r>
      <w:r w:rsidR="00A4785E" w:rsidRPr="00A4785E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A4785E" w:rsidRPr="00A4785E">
        <w:rPr>
          <w:rFonts w:ascii="Traditional Arabic" w:hAnsi="Traditional Arabic" w:cs="Traditional Arabic" w:hint="eastAsia"/>
          <w:sz w:val="32"/>
          <w:szCs w:val="32"/>
          <w:rtl/>
        </w:rPr>
        <w:t>الأصحاب</w:t>
      </w:r>
      <w:r w:rsidR="00A4785E" w:rsidRPr="00A4785E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ED0C4A">
        <w:rPr>
          <w:rFonts w:ascii="Traditional Arabic" w:hAnsi="Traditional Arabic" w:cs="Traditional Arabic"/>
          <w:sz w:val="32"/>
          <w:szCs w:val="32"/>
          <w:rtl/>
        </w:rPr>
        <w:t>(</w:t>
      </w:r>
      <w:r w:rsidR="00A4785E" w:rsidRPr="00A4785E">
        <w:rPr>
          <w:rFonts w:ascii="Traditional Arabic" w:hAnsi="Traditional Arabic" w:cs="Traditional Arabic"/>
          <w:sz w:val="32"/>
          <w:szCs w:val="32"/>
          <w:rtl/>
        </w:rPr>
        <w:t>1</w:t>
      </w:r>
      <w:r w:rsidR="00ED0C4A">
        <w:rPr>
          <w:rFonts w:ascii="Traditional Arabic" w:hAnsi="Traditional Arabic" w:cs="Traditional Arabic"/>
          <w:sz w:val="32"/>
          <w:szCs w:val="32"/>
          <w:rtl/>
        </w:rPr>
        <w:t>/</w:t>
      </w:r>
      <w:r w:rsidR="00A4785E" w:rsidRPr="00A4785E">
        <w:rPr>
          <w:rFonts w:ascii="Traditional Arabic" w:hAnsi="Traditional Arabic" w:cs="Traditional Arabic"/>
          <w:sz w:val="32"/>
          <w:szCs w:val="32"/>
          <w:rtl/>
        </w:rPr>
        <w:t>121</w:t>
      </w:r>
      <w:r w:rsidR="00ED0C4A">
        <w:rPr>
          <w:rFonts w:ascii="Traditional Arabic" w:hAnsi="Traditional Arabic" w:cs="Traditional Arabic"/>
          <w:sz w:val="32"/>
          <w:szCs w:val="32"/>
          <w:rtl/>
        </w:rPr>
        <w:t>)</w:t>
      </w:r>
      <w:r w:rsidR="00A4785E">
        <w:rPr>
          <w:rFonts w:ascii="Traditional Arabic" w:hAnsi="Traditional Arabic" w:cs="Traditional Arabic" w:hint="cs"/>
          <w:sz w:val="32"/>
          <w:szCs w:val="32"/>
          <w:rtl/>
        </w:rPr>
        <w:t xml:space="preserve"> الإصابة(4/176)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تقريب التهذيب 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(671).</w:t>
      </w:r>
    </w:p>
  </w:footnote>
  <w:footnote w:id="140">
    <w:p w:rsidR="00686B34" w:rsidRPr="00686B34" w:rsidRDefault="00D23565" w:rsidP="00686B34">
      <w:pPr>
        <w:pStyle w:val="a3"/>
        <w:rPr>
          <w:rFonts w:ascii="Traditional Arabic" w:hAnsi="Traditional Arabic" w:cs="Traditional Arabic"/>
          <w:sz w:val="32"/>
          <w:szCs w:val="32"/>
          <w:lang w:bidi="ar-KW"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>(</w:t>
      </w:r>
      <w:r w:rsidR="00686B34" w:rsidRPr="00D23565">
        <w:rPr>
          <w:rFonts w:ascii="Traditional Arabic" w:hAnsi="Traditional Arabic" w:cs="Traditional Arabic"/>
          <w:sz w:val="32"/>
          <w:szCs w:val="32"/>
        </w:rPr>
        <w:footnoteRef/>
      </w:r>
      <w:r>
        <w:rPr>
          <w:rFonts w:ascii="Traditional Arabic" w:hAnsi="Traditional Arabic" w:cs="Traditional Arabic" w:hint="cs"/>
          <w:sz w:val="32"/>
          <w:szCs w:val="32"/>
          <w:rtl/>
        </w:rPr>
        <w:t>)</w:t>
      </w:r>
      <w:r w:rsidR="00686B34" w:rsidRPr="00686B34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686B34" w:rsidRPr="00686B34">
        <w:rPr>
          <w:rFonts w:ascii="Traditional Arabic" w:hAnsi="Traditional Arabic" w:cs="Traditional Arabic" w:hint="eastAsia"/>
          <w:sz w:val="32"/>
          <w:szCs w:val="32"/>
          <w:rtl/>
        </w:rPr>
        <w:t>مريطاؤك</w:t>
      </w:r>
      <w:r w:rsidR="00686B34">
        <w:rPr>
          <w:rFonts w:ascii="Traditional Arabic" w:hAnsi="Traditional Arabic" w:cs="Traditional Arabic" w:hint="cs"/>
          <w:sz w:val="32"/>
          <w:szCs w:val="32"/>
          <w:rtl/>
        </w:rPr>
        <w:t>:</w:t>
      </w:r>
      <w:r w:rsidR="00686B34" w:rsidRPr="00686B34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686B34" w:rsidRPr="00686B34">
        <w:rPr>
          <w:rFonts w:ascii="Traditional Arabic" w:hAnsi="Traditional Arabic" w:cs="Traditional Arabic" w:hint="eastAsia"/>
          <w:sz w:val="32"/>
          <w:szCs w:val="32"/>
          <w:rtl/>
        </w:rPr>
        <w:t>هي</w:t>
      </w:r>
      <w:r w:rsidR="00686B34" w:rsidRPr="00686B34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686B34" w:rsidRPr="00686B34">
        <w:rPr>
          <w:rFonts w:ascii="Traditional Arabic" w:hAnsi="Traditional Arabic" w:cs="Traditional Arabic" w:hint="eastAsia"/>
          <w:sz w:val="32"/>
          <w:szCs w:val="32"/>
          <w:rtl/>
        </w:rPr>
        <w:t>الجلدة</w:t>
      </w:r>
      <w:r w:rsidR="00686B34" w:rsidRPr="00686B34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686B34" w:rsidRPr="00686B34">
        <w:rPr>
          <w:rFonts w:ascii="Traditional Arabic" w:hAnsi="Traditional Arabic" w:cs="Traditional Arabic" w:hint="eastAsia"/>
          <w:sz w:val="32"/>
          <w:szCs w:val="32"/>
          <w:rtl/>
        </w:rPr>
        <w:t>التي</w:t>
      </w:r>
      <w:r w:rsidR="00686B34" w:rsidRPr="00686B34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686B34" w:rsidRPr="00686B34">
        <w:rPr>
          <w:rFonts w:ascii="Traditional Arabic" w:hAnsi="Traditional Arabic" w:cs="Traditional Arabic" w:hint="eastAsia"/>
          <w:sz w:val="32"/>
          <w:szCs w:val="32"/>
          <w:rtl/>
        </w:rPr>
        <w:t>بين</w:t>
      </w:r>
      <w:r w:rsidR="00686B34" w:rsidRPr="00686B34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686B34" w:rsidRPr="00686B34">
        <w:rPr>
          <w:rFonts w:ascii="Traditional Arabic" w:hAnsi="Traditional Arabic" w:cs="Traditional Arabic" w:hint="eastAsia"/>
          <w:sz w:val="32"/>
          <w:szCs w:val="32"/>
          <w:rtl/>
        </w:rPr>
        <w:t>السرة</w:t>
      </w:r>
      <w:r w:rsidR="00686B34" w:rsidRPr="00686B34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686B34" w:rsidRPr="00686B34">
        <w:rPr>
          <w:rFonts w:ascii="Traditional Arabic" w:hAnsi="Traditional Arabic" w:cs="Traditional Arabic" w:hint="eastAsia"/>
          <w:sz w:val="32"/>
          <w:szCs w:val="32"/>
          <w:rtl/>
        </w:rPr>
        <w:t>والعانة</w:t>
      </w:r>
      <w:r w:rsidR="00686B34" w:rsidRPr="00686B34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686B34" w:rsidRPr="00686B34">
        <w:rPr>
          <w:rFonts w:ascii="Traditional Arabic" w:hAnsi="Traditional Arabic" w:cs="Traditional Arabic" w:hint="eastAsia"/>
          <w:sz w:val="32"/>
          <w:szCs w:val="32"/>
          <w:rtl/>
        </w:rPr>
        <w:t>وهي</w:t>
      </w:r>
      <w:r w:rsidR="00686B34" w:rsidRPr="00686B34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686B34" w:rsidRPr="00686B34">
        <w:rPr>
          <w:rFonts w:ascii="Traditional Arabic" w:hAnsi="Traditional Arabic" w:cs="Traditional Arabic" w:hint="eastAsia"/>
          <w:sz w:val="32"/>
          <w:szCs w:val="32"/>
          <w:rtl/>
        </w:rPr>
        <w:t>في</w:t>
      </w:r>
      <w:r w:rsidR="00686B34" w:rsidRPr="00686B34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686B34" w:rsidRPr="00686B34">
        <w:rPr>
          <w:rFonts w:ascii="Traditional Arabic" w:hAnsi="Traditional Arabic" w:cs="Traditional Arabic" w:hint="eastAsia"/>
          <w:sz w:val="32"/>
          <w:szCs w:val="32"/>
          <w:rtl/>
        </w:rPr>
        <w:t>الأصل</w:t>
      </w:r>
      <w:r w:rsidR="00686B34" w:rsidRPr="00686B34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686B34" w:rsidRPr="00686B34">
        <w:rPr>
          <w:rFonts w:ascii="Traditional Arabic" w:hAnsi="Traditional Arabic" w:cs="Traditional Arabic" w:hint="eastAsia"/>
          <w:sz w:val="32"/>
          <w:szCs w:val="32"/>
          <w:rtl/>
        </w:rPr>
        <w:t>مصغرة</w:t>
      </w:r>
      <w:r w:rsidR="00686B34" w:rsidRPr="00686B34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686B34" w:rsidRPr="00686B34">
        <w:rPr>
          <w:rFonts w:ascii="Traditional Arabic" w:hAnsi="Traditional Arabic" w:cs="Traditional Arabic" w:hint="eastAsia"/>
          <w:sz w:val="32"/>
          <w:szCs w:val="32"/>
          <w:rtl/>
        </w:rPr>
        <w:t>مرطاء</w:t>
      </w:r>
      <w:r w:rsidR="00686B34" w:rsidRPr="00686B34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686B34" w:rsidRPr="00686B34">
        <w:rPr>
          <w:rFonts w:ascii="Traditional Arabic" w:hAnsi="Traditional Arabic" w:cs="Traditional Arabic" w:hint="eastAsia"/>
          <w:sz w:val="32"/>
          <w:szCs w:val="32"/>
          <w:rtl/>
        </w:rPr>
        <w:t>وهي</w:t>
      </w:r>
      <w:r w:rsidR="00686B34" w:rsidRPr="00686B34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686B34" w:rsidRPr="00686B34">
        <w:rPr>
          <w:rFonts w:ascii="Traditional Arabic" w:hAnsi="Traditional Arabic" w:cs="Traditional Arabic" w:hint="eastAsia"/>
          <w:sz w:val="32"/>
          <w:szCs w:val="32"/>
          <w:rtl/>
        </w:rPr>
        <w:t>الملساء</w:t>
      </w:r>
      <w:r w:rsidR="00686B34" w:rsidRPr="00686B34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686B34" w:rsidRPr="00686B34">
        <w:rPr>
          <w:rFonts w:ascii="Traditional Arabic" w:hAnsi="Traditional Arabic" w:cs="Traditional Arabic" w:hint="eastAsia"/>
          <w:sz w:val="32"/>
          <w:szCs w:val="32"/>
          <w:rtl/>
        </w:rPr>
        <w:t>التي</w:t>
      </w:r>
      <w:r w:rsidR="00686B34" w:rsidRPr="00686B34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686B34" w:rsidRPr="00686B34">
        <w:rPr>
          <w:rFonts w:ascii="Traditional Arabic" w:hAnsi="Traditional Arabic" w:cs="Traditional Arabic" w:hint="eastAsia"/>
          <w:sz w:val="32"/>
          <w:szCs w:val="32"/>
          <w:rtl/>
        </w:rPr>
        <w:t>لا</w:t>
      </w:r>
      <w:r w:rsidR="00686B34" w:rsidRPr="00686B34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686B34" w:rsidRPr="00686B34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شعر</w:t>
      </w:r>
      <w:r w:rsidR="00686B34" w:rsidRPr="00686B34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686B34" w:rsidRPr="00686B34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عليها</w:t>
      </w:r>
      <w:r w:rsidR="00686B34" w:rsidRPr="00686B34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686B34" w:rsidRPr="00686B34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وقد</w:t>
      </w:r>
      <w:r w:rsidR="00686B34" w:rsidRPr="00686B34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686B34" w:rsidRPr="00686B34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تقصر</w:t>
      </w:r>
      <w:r w:rsidR="00686B34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  <w:r w:rsidR="00686B34" w:rsidRPr="00686B34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686B34" w:rsidRPr="00686B34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النهاية</w:t>
      </w:r>
      <w:r w:rsidR="00686B34" w:rsidRPr="00686B34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686B34" w:rsidRPr="00686B34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في</w:t>
      </w:r>
      <w:r w:rsidR="00686B34" w:rsidRPr="00686B34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686B34" w:rsidRPr="00686B34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غريب</w:t>
      </w:r>
      <w:r w:rsidR="00686B34" w:rsidRPr="00686B34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686B34" w:rsidRPr="00686B34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الأثر</w:t>
      </w:r>
      <w:r w:rsidR="00686B34" w:rsidRPr="00686B34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ED0C4A">
        <w:rPr>
          <w:rFonts w:ascii="Traditional Arabic" w:hAnsi="Traditional Arabic" w:cs="Traditional Arabic"/>
          <w:sz w:val="32"/>
          <w:szCs w:val="32"/>
          <w:rtl/>
          <w:lang w:bidi="ar-KW"/>
        </w:rPr>
        <w:t>(</w:t>
      </w:r>
      <w:r w:rsidR="00686B34" w:rsidRPr="00686B34">
        <w:rPr>
          <w:rFonts w:ascii="Traditional Arabic" w:hAnsi="Traditional Arabic" w:cs="Traditional Arabic"/>
          <w:sz w:val="32"/>
          <w:szCs w:val="32"/>
          <w:rtl/>
          <w:lang w:bidi="ar-KW"/>
        </w:rPr>
        <w:t>4</w:t>
      </w:r>
      <w:r w:rsidR="00ED0C4A">
        <w:rPr>
          <w:rFonts w:ascii="Traditional Arabic" w:hAnsi="Traditional Arabic" w:cs="Traditional Arabic"/>
          <w:sz w:val="32"/>
          <w:szCs w:val="32"/>
          <w:rtl/>
          <w:lang w:bidi="ar-KW"/>
        </w:rPr>
        <w:t>/</w:t>
      </w:r>
      <w:r w:rsidR="00686B34" w:rsidRPr="00686B34">
        <w:rPr>
          <w:rFonts w:ascii="Traditional Arabic" w:hAnsi="Traditional Arabic" w:cs="Traditional Arabic"/>
          <w:sz w:val="32"/>
          <w:szCs w:val="32"/>
          <w:rtl/>
          <w:lang w:bidi="ar-KW"/>
        </w:rPr>
        <w:t>320</w:t>
      </w:r>
      <w:r w:rsidR="00ED0C4A">
        <w:rPr>
          <w:rFonts w:ascii="Traditional Arabic" w:hAnsi="Traditional Arabic" w:cs="Traditional Arabic"/>
          <w:sz w:val="32"/>
          <w:szCs w:val="32"/>
          <w:rtl/>
          <w:lang w:bidi="ar-KW"/>
        </w:rPr>
        <w:t>)</w:t>
      </w:r>
    </w:p>
  </w:footnote>
  <w:footnote w:id="141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عبد الرزاق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(2060)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والبيهقي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(1/439)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142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مالك في الموطأ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(12)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وعبد الرزاق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(2067)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143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الاستذكار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(1/246)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144">
    <w:p w:rsidR="00541147" w:rsidRPr="00B76D8C" w:rsidRDefault="00541147" w:rsidP="00FE018B">
      <w:pPr>
        <w:pStyle w:val="a3"/>
        <w:widowControl w:val="0"/>
        <w:spacing w:line="233" w:lineRule="auto"/>
        <w:ind w:left="340" w:hanging="340"/>
        <w:jc w:val="lowKashida"/>
        <w:rPr>
          <w:rFonts w:cs="Traditional Arabic"/>
          <w:sz w:val="32"/>
          <w:szCs w:val="32"/>
          <w:lang w:bidi="ar-KW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عين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التمر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: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بلدة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قريبة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من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الأنبار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غربي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الكوفة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بقربها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موضع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يقال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له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: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شفاثا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منهما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يجلب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القسب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والتمر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إلى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سائر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البلاد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وهو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بها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كثير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جدا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وهي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A4785E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الآن بلدة قريبة من الأنبار في دولة العراق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. معجم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البلدان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(4/176)</w:t>
      </w:r>
      <w:r w:rsidR="00A4785E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معجم الأمكنة الواردة ذكرها في صحيح البخاري(ص331)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</w:p>
  </w:footnote>
  <w:footnote w:id="145">
    <w:p w:rsidR="00541147" w:rsidRPr="00B76D8C" w:rsidRDefault="00541147" w:rsidP="00FE018B">
      <w:pPr>
        <w:pStyle w:val="a3"/>
        <w:widowControl w:val="0"/>
        <w:spacing w:line="233" w:lineRule="auto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ابن أبي شيبة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(2280)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146">
    <w:p w:rsidR="00541147" w:rsidRPr="00B76D8C" w:rsidRDefault="00541147" w:rsidP="00FE018B">
      <w:pPr>
        <w:pStyle w:val="a3"/>
        <w:widowControl w:val="0"/>
        <w:spacing w:line="233" w:lineRule="auto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>) بدائع الصنائع (1/228)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فتح القدير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(1/254)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الشرح الكبير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للدردير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(1/197)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مواهب الجليل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(1/449-450)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المجموع شرح المهذب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(3/128-129)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مغني المحتاج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(1/134-139)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المغني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(2/78)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الشرح الكبير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(3/55)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147">
    <w:p w:rsidR="0055755E" w:rsidRPr="0055755E" w:rsidRDefault="00D23565" w:rsidP="00D23565">
      <w:pPr>
        <w:pStyle w:val="a3"/>
        <w:widowControl w:val="0"/>
        <w:spacing w:line="233" w:lineRule="auto"/>
        <w:ind w:left="340" w:hanging="340"/>
        <w:jc w:val="lowKashida"/>
        <w:rPr>
          <w:rFonts w:ascii="Traditional Arabic" w:hAnsi="Traditional Arabic" w:cs="Traditional Arabic"/>
          <w:sz w:val="32"/>
          <w:szCs w:val="32"/>
          <w:rtl/>
          <w:lang w:bidi="ar-KW"/>
        </w:rPr>
      </w:pPr>
      <w:r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(</w:t>
      </w:r>
      <w:r w:rsidR="0055755E" w:rsidRPr="00D23565">
        <w:rPr>
          <w:rFonts w:ascii="Traditional Arabic" w:hAnsi="Traditional Arabic" w:cs="Traditional Arabic"/>
          <w:sz w:val="32"/>
          <w:szCs w:val="32"/>
          <w:lang w:bidi="ar-KW"/>
        </w:rPr>
        <w:footnoteRef/>
      </w:r>
      <w:r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)</w:t>
      </w:r>
      <w:r w:rsidR="0055755E" w:rsidRPr="0055755E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55755E" w:rsidRPr="0055755E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مَالِك</w:t>
      </w:r>
      <w:r w:rsidR="0055755E" w:rsidRPr="0055755E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55755E" w:rsidRPr="0055755E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بْن</w:t>
      </w:r>
      <w:r w:rsidR="0055755E" w:rsidRPr="0055755E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55755E" w:rsidRPr="0055755E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الحويرث</w:t>
      </w:r>
      <w:r w:rsidR="0055755E" w:rsidRPr="0055755E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55755E" w:rsidRPr="0055755E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بْن</w:t>
      </w:r>
      <w:r w:rsidR="0055755E" w:rsidRPr="0055755E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55755E" w:rsidRPr="0055755E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أشيم</w:t>
      </w:r>
      <w:r w:rsidR="0055755E" w:rsidRPr="0055755E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55755E" w:rsidRPr="0055755E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اللَّيْثِيّ</w:t>
      </w:r>
      <w:r w:rsidR="0055755E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، صحابي جليل،</w:t>
      </w:r>
      <w:r w:rsidR="0055755E" w:rsidRPr="00D23565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 xml:space="preserve"> </w:t>
      </w:r>
      <w:r w:rsidR="0055755E" w:rsidRPr="0055755E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سكن</w:t>
      </w:r>
      <w:r w:rsidR="0055755E" w:rsidRPr="0055755E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55755E" w:rsidRPr="0055755E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البصرة،</w:t>
      </w:r>
      <w:r w:rsidR="0055755E" w:rsidRPr="0055755E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55755E" w:rsidRPr="0055755E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ومات</w:t>
      </w:r>
      <w:r w:rsidR="0055755E" w:rsidRPr="0055755E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55755E" w:rsidRPr="0055755E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بها</w:t>
      </w:r>
      <w:r w:rsidR="0055755E" w:rsidRPr="0055755E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55755E" w:rsidRPr="0055755E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سنة</w:t>
      </w:r>
      <w:r w:rsidR="0055755E" w:rsidRPr="0055755E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55755E" w:rsidRPr="0055755E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أربع</w:t>
      </w:r>
      <w:r w:rsidR="0055755E" w:rsidRPr="0055755E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55755E" w:rsidRPr="0055755E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وتسعين</w:t>
      </w:r>
      <w:r w:rsidR="0055755E" w:rsidRPr="0055755E">
        <w:rPr>
          <w:rFonts w:ascii="Traditional Arabic" w:hAnsi="Traditional Arabic" w:cs="Traditional Arabic"/>
          <w:sz w:val="32"/>
          <w:szCs w:val="32"/>
          <w:rtl/>
          <w:lang w:bidi="ar-KW"/>
        </w:rPr>
        <w:t>.</w:t>
      </w:r>
      <w:r w:rsidR="0055755E" w:rsidRPr="0055755E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 xml:space="preserve"> الاستيعاب</w:t>
      </w:r>
      <w:r w:rsidR="0055755E" w:rsidRPr="0055755E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55755E" w:rsidRPr="0055755E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في</w:t>
      </w:r>
      <w:r w:rsidR="0055755E" w:rsidRPr="0055755E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55755E" w:rsidRPr="0055755E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معرفة</w:t>
      </w:r>
      <w:r w:rsidR="0055755E" w:rsidRPr="0055755E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55755E" w:rsidRPr="0055755E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الأصحاب</w:t>
      </w:r>
      <w:r w:rsidR="0055755E" w:rsidRPr="0055755E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ED0C4A">
        <w:rPr>
          <w:rFonts w:ascii="Traditional Arabic" w:hAnsi="Traditional Arabic" w:cs="Traditional Arabic"/>
          <w:sz w:val="32"/>
          <w:szCs w:val="32"/>
          <w:rtl/>
          <w:lang w:bidi="ar-KW"/>
        </w:rPr>
        <w:t>(</w:t>
      </w:r>
      <w:r w:rsidR="0055755E" w:rsidRPr="0055755E">
        <w:rPr>
          <w:rFonts w:ascii="Traditional Arabic" w:hAnsi="Traditional Arabic" w:cs="Traditional Arabic"/>
          <w:sz w:val="32"/>
          <w:szCs w:val="32"/>
          <w:rtl/>
          <w:lang w:bidi="ar-KW"/>
        </w:rPr>
        <w:t>3</w:t>
      </w:r>
      <w:r w:rsidR="00ED0C4A">
        <w:rPr>
          <w:rFonts w:ascii="Traditional Arabic" w:hAnsi="Traditional Arabic" w:cs="Traditional Arabic"/>
          <w:sz w:val="32"/>
          <w:szCs w:val="32"/>
          <w:rtl/>
          <w:lang w:bidi="ar-KW"/>
        </w:rPr>
        <w:t>/</w:t>
      </w:r>
      <w:r w:rsidR="0055755E" w:rsidRPr="0055755E">
        <w:rPr>
          <w:rFonts w:ascii="Traditional Arabic" w:hAnsi="Traditional Arabic" w:cs="Traditional Arabic"/>
          <w:sz w:val="32"/>
          <w:szCs w:val="32"/>
          <w:rtl/>
          <w:lang w:bidi="ar-KW"/>
        </w:rPr>
        <w:t>1349</w:t>
      </w:r>
      <w:r w:rsidR="00ED0C4A">
        <w:rPr>
          <w:rFonts w:ascii="Traditional Arabic" w:hAnsi="Traditional Arabic" w:cs="Traditional Arabic"/>
          <w:sz w:val="32"/>
          <w:szCs w:val="32"/>
          <w:rtl/>
          <w:lang w:bidi="ar-KW"/>
        </w:rPr>
        <w:t>)</w:t>
      </w:r>
      <w:r w:rsidR="0055755E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الإصابة(3/342)</w:t>
      </w:r>
    </w:p>
  </w:footnote>
  <w:footnote w:id="148">
    <w:p w:rsidR="00541147" w:rsidRPr="00B76D8C" w:rsidRDefault="00541147" w:rsidP="00FE018B">
      <w:pPr>
        <w:pStyle w:val="a3"/>
        <w:widowControl w:val="0"/>
        <w:spacing w:line="233" w:lineRule="auto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البخاري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(630)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كتاب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الآذان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باب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الأذان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للمسافر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إذا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كانوا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جماعة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,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والإقامة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,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وكذلك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بعرفة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وجمع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.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ومسلم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(674)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كتاب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المساجد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باب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من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أحق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بالإمامة</w:t>
      </w:r>
      <w:r w:rsidRPr="00B76D8C">
        <w:rPr>
          <w:rFonts w:cs="Traditional Arabic" w:hint="cs"/>
          <w:sz w:val="32"/>
          <w:szCs w:val="32"/>
          <w:rtl/>
        </w:rPr>
        <w:t>.</w:t>
      </w:r>
    </w:p>
  </w:footnote>
  <w:footnote w:id="149">
    <w:p w:rsidR="00541147" w:rsidRPr="00B76D8C" w:rsidRDefault="00541147" w:rsidP="00FE018B">
      <w:pPr>
        <w:pStyle w:val="a3"/>
        <w:widowControl w:val="0"/>
        <w:spacing w:line="233" w:lineRule="auto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البخاري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(629)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كتاب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الآذان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باب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الأذان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للمسافر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إذا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كانوا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جماعة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,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والإقامة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,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وكذلك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بعرفة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وجمع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.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ومسلم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(616)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كتاب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المساجد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باب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استحباب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الإبراد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بالظهر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في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شدة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الحر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لمن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يمضي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إلى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جماعة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ويناله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الحر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في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طريقه</w:t>
      </w:r>
      <w:r w:rsidRPr="00B76D8C">
        <w:rPr>
          <w:rFonts w:cs="Traditional Arabic" w:hint="cs"/>
          <w:sz w:val="32"/>
          <w:szCs w:val="32"/>
          <w:rtl/>
        </w:rPr>
        <w:t>.</w:t>
      </w:r>
    </w:p>
  </w:footnote>
  <w:footnote w:id="150">
    <w:p w:rsidR="00A452B2" w:rsidRPr="00B76D8C" w:rsidRDefault="00A452B2" w:rsidP="00DA291D">
      <w:pPr>
        <w:spacing w:after="0" w:line="240" w:lineRule="auto"/>
        <w:ind w:left="340" w:hanging="340"/>
        <w:jc w:val="lowKashida"/>
        <w:rPr>
          <w:rFonts w:ascii="Traditional Arabic" w:hAnsi="Traditional Arabic"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Fonts w:ascii="Traditional Arabic" w:hAnsi="Traditional Arabic" w:cs="Traditional Arabic"/>
          <w:sz w:val="32"/>
          <w:szCs w:val="32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>)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>ضجنان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: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جبيل على بريد من مكة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.</w:t>
      </w:r>
      <w:r w:rsidR="00C21272">
        <w:rPr>
          <w:rFonts w:ascii="Traditional Arabic" w:hAnsi="Traditional Arabic" w:cs="Traditional Arabic" w:hint="cs"/>
          <w:sz w:val="32"/>
          <w:szCs w:val="32"/>
          <w:rtl/>
        </w:rPr>
        <w:t>وهو الآن على طريق المدينة،ويعرف اليوم بخشم المحسنية.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معجم البلدان </w:t>
      </w:r>
      <w:r w:rsidR="00ED0C4A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>3</w:t>
      </w:r>
      <w:r w:rsidR="00ED0C4A">
        <w:rPr>
          <w:rFonts w:ascii="Traditional Arabic" w:hAnsi="Traditional Arabic" w:cs="Traditional Arabic"/>
          <w:sz w:val="32"/>
          <w:szCs w:val="32"/>
          <w:rtl/>
        </w:rPr>
        <w:t>/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>453</w:t>
      </w:r>
      <w:r w:rsidR="00ED0C4A">
        <w:rPr>
          <w:rFonts w:ascii="Traditional Arabic" w:hAnsi="Traditional Arabic" w:cs="Traditional Arabic"/>
          <w:sz w:val="32"/>
          <w:szCs w:val="32"/>
          <w:rtl/>
        </w:rPr>
        <w:t>)</w:t>
      </w:r>
      <w:r w:rsidR="00DA291D" w:rsidRPr="00DA291D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="00DA291D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معجم الأمكنة الواردة ذكرها في صحيح البخاري(ص306)</w:t>
      </w:r>
      <w:r w:rsidR="00DA291D"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 xml:space="preserve"> .</w:t>
      </w:r>
    </w:p>
  </w:footnote>
  <w:footnote w:id="151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البخاري (632)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كتاب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الآذان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باب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الأذان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للمسافر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إذا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كانوا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جماعة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,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والإقامة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,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وكذلك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بعرفة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وجمع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.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ومسلم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(697)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كتاب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صلاة المسافرين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باب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الصلاة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في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الرحال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في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المطر</w:t>
      </w:r>
      <w:r w:rsidRPr="00B76D8C">
        <w:rPr>
          <w:rFonts w:cs="Traditional Arabic" w:hint="cs"/>
          <w:sz w:val="32"/>
          <w:szCs w:val="32"/>
          <w:rtl/>
        </w:rPr>
        <w:t>.</w:t>
      </w:r>
    </w:p>
  </w:footnote>
  <w:footnote w:id="152">
    <w:p w:rsidR="006521C1" w:rsidRPr="00B76D8C" w:rsidRDefault="006521C1" w:rsidP="00C21272">
      <w:pPr>
        <w:pStyle w:val="a3"/>
        <w:widowControl w:val="0"/>
        <w:ind w:left="340" w:hanging="340"/>
        <w:jc w:val="lowKashida"/>
        <w:rPr>
          <w:rFonts w:ascii="Traditional Arabic" w:hAnsi="Traditional Arabic"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Fonts w:ascii="Traditional Arabic" w:hAnsi="Traditional Arabic" w:cs="Traditional Arabic"/>
          <w:sz w:val="32"/>
          <w:szCs w:val="32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>)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>وهب بن عبد الله الس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ُ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>وائي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ويقال اسم أبيه وهب أيضا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ً,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أبو جحيفة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مشهور بكنيته ويقال له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: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وهب الخير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صحابي معروف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وصحب عليا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ً,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ومات سنة أربع وسبعين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.</w:t>
      </w:r>
      <w:r w:rsidR="00C21272" w:rsidRPr="00C21272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C21272" w:rsidRPr="00C21272">
        <w:rPr>
          <w:rFonts w:ascii="Traditional Arabic" w:hAnsi="Traditional Arabic" w:cs="Traditional Arabic" w:hint="eastAsia"/>
          <w:sz w:val="32"/>
          <w:szCs w:val="32"/>
          <w:rtl/>
        </w:rPr>
        <w:t>الاستيعاب</w:t>
      </w:r>
      <w:r w:rsidR="00C21272" w:rsidRPr="00C21272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C21272" w:rsidRPr="00C21272">
        <w:rPr>
          <w:rFonts w:ascii="Traditional Arabic" w:hAnsi="Traditional Arabic" w:cs="Traditional Arabic" w:hint="eastAsia"/>
          <w:sz w:val="32"/>
          <w:szCs w:val="32"/>
          <w:rtl/>
        </w:rPr>
        <w:t>في</w:t>
      </w:r>
      <w:r w:rsidR="00C21272" w:rsidRPr="00C21272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C21272" w:rsidRPr="00C21272">
        <w:rPr>
          <w:rFonts w:ascii="Traditional Arabic" w:hAnsi="Traditional Arabic" w:cs="Traditional Arabic" w:hint="eastAsia"/>
          <w:sz w:val="32"/>
          <w:szCs w:val="32"/>
          <w:rtl/>
        </w:rPr>
        <w:t>معرفة</w:t>
      </w:r>
      <w:r w:rsidR="00C21272" w:rsidRPr="00C21272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C21272" w:rsidRPr="00C21272">
        <w:rPr>
          <w:rFonts w:ascii="Traditional Arabic" w:hAnsi="Traditional Arabic" w:cs="Traditional Arabic" w:hint="eastAsia"/>
          <w:sz w:val="32"/>
          <w:szCs w:val="32"/>
          <w:rtl/>
        </w:rPr>
        <w:t>الأصحاب</w:t>
      </w:r>
      <w:r w:rsidR="00C21272" w:rsidRPr="00C21272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ED0C4A">
        <w:rPr>
          <w:rFonts w:ascii="Traditional Arabic" w:hAnsi="Traditional Arabic" w:cs="Traditional Arabic"/>
          <w:sz w:val="32"/>
          <w:szCs w:val="32"/>
          <w:rtl/>
        </w:rPr>
        <w:t>(</w:t>
      </w:r>
      <w:r w:rsidR="00C21272" w:rsidRPr="00C21272">
        <w:rPr>
          <w:rFonts w:ascii="Traditional Arabic" w:hAnsi="Traditional Arabic" w:cs="Traditional Arabic"/>
          <w:sz w:val="32"/>
          <w:szCs w:val="32"/>
          <w:rtl/>
        </w:rPr>
        <w:t>4</w:t>
      </w:r>
      <w:r w:rsidR="00ED0C4A">
        <w:rPr>
          <w:rFonts w:ascii="Traditional Arabic" w:hAnsi="Traditional Arabic" w:cs="Traditional Arabic"/>
          <w:sz w:val="32"/>
          <w:szCs w:val="32"/>
          <w:rtl/>
        </w:rPr>
        <w:t>/</w:t>
      </w:r>
      <w:r w:rsidR="00C21272" w:rsidRPr="00C21272">
        <w:rPr>
          <w:rFonts w:ascii="Traditional Arabic" w:hAnsi="Traditional Arabic" w:cs="Traditional Arabic"/>
          <w:sz w:val="32"/>
          <w:szCs w:val="32"/>
          <w:rtl/>
        </w:rPr>
        <w:t>1619</w:t>
      </w:r>
      <w:r w:rsidR="00ED0C4A">
        <w:rPr>
          <w:rFonts w:ascii="Traditional Arabic" w:hAnsi="Traditional Arabic" w:cs="Traditional Arabic"/>
          <w:sz w:val="32"/>
          <w:szCs w:val="32"/>
          <w:rtl/>
        </w:rPr>
        <w:t>)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C21272">
        <w:rPr>
          <w:rFonts w:ascii="Traditional Arabic" w:hAnsi="Traditional Arabic" w:cs="Traditional Arabic" w:hint="cs"/>
          <w:sz w:val="32"/>
          <w:szCs w:val="32"/>
          <w:rtl/>
        </w:rPr>
        <w:t>الإصابة(3/642)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تقريب التهذيب 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(585).</w:t>
      </w:r>
    </w:p>
  </w:footnote>
  <w:footnote w:id="153">
    <w:p w:rsidR="00FD707A" w:rsidRPr="005741C3" w:rsidRDefault="00D23565" w:rsidP="00D23565">
      <w:pPr>
        <w:pStyle w:val="a3"/>
        <w:widowControl w:val="0"/>
        <w:ind w:left="340" w:hanging="340"/>
        <w:jc w:val="lowKashida"/>
        <w:rPr>
          <w:rFonts w:ascii="Traditional Arabic" w:hAnsi="Traditional Arabic" w:cs="Traditional Arabic"/>
          <w:sz w:val="32"/>
          <w:szCs w:val="32"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>(</w:t>
      </w:r>
      <w:r w:rsidR="00FD707A" w:rsidRPr="00D23565">
        <w:rPr>
          <w:rFonts w:ascii="Traditional Arabic" w:hAnsi="Traditional Arabic" w:cs="Traditional Arabic"/>
          <w:sz w:val="32"/>
          <w:szCs w:val="32"/>
        </w:rPr>
        <w:footnoteRef/>
      </w:r>
      <w:r>
        <w:rPr>
          <w:rFonts w:ascii="Traditional Arabic" w:hAnsi="Traditional Arabic" w:cs="Traditional Arabic" w:hint="cs"/>
          <w:sz w:val="32"/>
          <w:szCs w:val="32"/>
          <w:rtl/>
        </w:rPr>
        <w:t>)</w:t>
      </w:r>
      <w:r w:rsidR="00FD707A" w:rsidRPr="005741C3">
        <w:rPr>
          <w:rFonts w:ascii="Traditional Arabic" w:hAnsi="Traditional Arabic" w:cs="Traditional Arabic"/>
          <w:sz w:val="32"/>
          <w:szCs w:val="32"/>
          <w:rtl/>
        </w:rPr>
        <w:t xml:space="preserve"> الأبطح: أثر المسيل ضيّقا كان أو واسعا. والأبطح يضاف إلى مكة وإلى منى، لأن المسافة بينه وبينهما </w:t>
      </w:r>
      <w:r w:rsidR="0070514B" w:rsidRPr="005741C3">
        <w:rPr>
          <w:rFonts w:ascii="Traditional Arabic" w:hAnsi="Traditional Arabic" w:cs="Traditional Arabic"/>
          <w:sz w:val="32"/>
          <w:szCs w:val="32"/>
          <w:rtl/>
        </w:rPr>
        <w:t>واحدة. ولا يعني به الآن موضعا معيناً لأن يطلق على تكوين جغرافي متميز أينما وجد.</w:t>
      </w:r>
      <w:r w:rsidR="005741C3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FD707A" w:rsidRPr="005741C3">
        <w:rPr>
          <w:rFonts w:ascii="Traditional Arabic" w:hAnsi="Traditional Arabic" w:cs="Traditional Arabic"/>
          <w:sz w:val="32"/>
          <w:szCs w:val="32"/>
          <w:rtl/>
        </w:rPr>
        <w:t>معجم البلدان</w:t>
      </w:r>
      <w:r w:rsidR="005741C3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5741C3">
        <w:rPr>
          <w:rFonts w:ascii="Traditional Arabic" w:hAnsi="Traditional Arabic" w:cs="Traditional Arabic" w:hint="cs"/>
          <w:sz w:val="32"/>
          <w:szCs w:val="32"/>
          <w:rtl/>
        </w:rPr>
        <w:t>(</w:t>
      </w:r>
      <w:r w:rsidR="005741C3">
        <w:rPr>
          <w:rFonts w:ascii="Traditional Arabic" w:hAnsi="Traditional Arabic" w:cs="Traditional Arabic"/>
          <w:sz w:val="32"/>
          <w:szCs w:val="32"/>
          <w:rtl/>
        </w:rPr>
        <w:t>1</w:t>
      </w:r>
      <w:r w:rsidR="00ED0C4A">
        <w:rPr>
          <w:rFonts w:ascii="Traditional Arabic" w:hAnsi="Traditional Arabic" w:cs="Traditional Arabic"/>
          <w:sz w:val="32"/>
          <w:szCs w:val="32"/>
          <w:rtl/>
        </w:rPr>
        <w:t>/</w:t>
      </w:r>
      <w:r w:rsidR="005741C3">
        <w:rPr>
          <w:rFonts w:ascii="Traditional Arabic" w:hAnsi="Traditional Arabic" w:cs="Traditional Arabic"/>
          <w:sz w:val="32"/>
          <w:szCs w:val="32"/>
          <w:rtl/>
        </w:rPr>
        <w:t>74</w:t>
      </w:r>
      <w:r w:rsidR="005741C3">
        <w:rPr>
          <w:rFonts w:ascii="Traditional Arabic" w:hAnsi="Traditional Arabic" w:cs="Traditional Arabic" w:hint="cs"/>
          <w:sz w:val="32"/>
          <w:szCs w:val="32"/>
          <w:rtl/>
        </w:rPr>
        <w:t>)</w:t>
      </w:r>
      <w:r w:rsidR="0070514B" w:rsidRPr="005741C3">
        <w:rPr>
          <w:rFonts w:ascii="Traditional Arabic" w:hAnsi="Traditional Arabic" w:cs="Traditional Arabic"/>
          <w:sz w:val="32"/>
          <w:szCs w:val="32"/>
          <w:rtl/>
        </w:rPr>
        <w:t xml:space="preserve"> معجم الأمكنة الواردة ذكرها في صحيح البخاري(ص15)</w:t>
      </w:r>
    </w:p>
  </w:footnote>
  <w:footnote w:id="154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البخاري (633)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كتاب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الآذان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باب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الأذان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للمسافر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إذا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كانوا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جماعة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,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والإقامة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,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وكذلك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بعرفة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وجمع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.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ومسلم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(503)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كتب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الصلاة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باب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سترة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المصلى</w:t>
      </w:r>
      <w:r w:rsidRPr="00B76D8C">
        <w:rPr>
          <w:rFonts w:cs="Traditional Arabic" w:hint="cs"/>
          <w:sz w:val="32"/>
          <w:szCs w:val="32"/>
          <w:rtl/>
        </w:rPr>
        <w:t>.</w:t>
      </w:r>
    </w:p>
  </w:footnote>
  <w:footnote w:id="155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  <w:rtl/>
          <w:lang w:bidi="ar-KW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ابن أبي شيبة (2272)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156">
    <w:p w:rsidR="00A50D86" w:rsidRPr="00B76D8C" w:rsidRDefault="00A50D86" w:rsidP="00A50D86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>)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B76D8C">
        <w:rPr>
          <w:rFonts w:cs="Traditional Arabic"/>
          <w:sz w:val="32"/>
          <w:szCs w:val="32"/>
          <w:rtl/>
        </w:rPr>
        <w:t>رافع بن خديج بن رافع بن عدي الحارثي الأوسي الأنصاري</w:t>
      </w:r>
      <w:r w:rsidRPr="00B76D8C">
        <w:rPr>
          <w:rFonts w:cs="Traditional Arabic" w:hint="cs"/>
          <w:sz w:val="32"/>
          <w:szCs w:val="32"/>
          <w:rtl/>
        </w:rPr>
        <w:t>,</w:t>
      </w:r>
      <w:r w:rsidRPr="00B76D8C">
        <w:rPr>
          <w:rFonts w:cs="Traditional Arabic"/>
          <w:sz w:val="32"/>
          <w:szCs w:val="32"/>
          <w:rtl/>
        </w:rPr>
        <w:t xml:space="preserve"> أول مشاهده أحد</w:t>
      </w:r>
      <w:r w:rsidRPr="00B76D8C">
        <w:rPr>
          <w:rFonts w:cs="Traditional Arabic" w:hint="cs"/>
          <w:sz w:val="32"/>
          <w:szCs w:val="32"/>
          <w:rtl/>
        </w:rPr>
        <w:t>,</w:t>
      </w:r>
      <w:r w:rsidRPr="00B76D8C">
        <w:rPr>
          <w:rFonts w:cs="Traditional Arabic"/>
          <w:sz w:val="32"/>
          <w:szCs w:val="32"/>
          <w:rtl/>
        </w:rPr>
        <w:t xml:space="preserve"> ثم الخندق</w:t>
      </w:r>
      <w:r w:rsidRPr="00B76D8C">
        <w:rPr>
          <w:rFonts w:cs="Traditional Arabic" w:hint="cs"/>
          <w:sz w:val="32"/>
          <w:szCs w:val="32"/>
          <w:rtl/>
        </w:rPr>
        <w:t>.</w:t>
      </w:r>
      <w:r w:rsidRPr="00B76D8C">
        <w:rPr>
          <w:rFonts w:cs="Traditional Arabic"/>
          <w:sz w:val="32"/>
          <w:szCs w:val="32"/>
          <w:rtl/>
        </w:rPr>
        <w:t xml:space="preserve"> مات سنة ثلاث أو أربع وسبعين</w:t>
      </w:r>
      <w:r w:rsidRPr="00B76D8C">
        <w:rPr>
          <w:rFonts w:cs="Traditional Arabic" w:hint="cs"/>
          <w:sz w:val="32"/>
          <w:szCs w:val="32"/>
          <w:rtl/>
        </w:rPr>
        <w:t>,</w:t>
      </w:r>
      <w:r w:rsidRPr="00B76D8C">
        <w:rPr>
          <w:rFonts w:cs="Traditional Arabic"/>
          <w:sz w:val="32"/>
          <w:szCs w:val="32"/>
          <w:rtl/>
        </w:rPr>
        <w:t xml:space="preserve"> وقيل قبل ذلك</w:t>
      </w:r>
      <w:r w:rsidRPr="00B76D8C">
        <w:rPr>
          <w:rFonts w:cs="Traditional Arabic" w:hint="cs"/>
          <w:sz w:val="32"/>
          <w:szCs w:val="32"/>
          <w:rtl/>
        </w:rPr>
        <w:t>.</w:t>
      </w:r>
      <w:r w:rsidRPr="00173F11">
        <w:rPr>
          <w:rFonts w:cs="Traditional Arabic"/>
          <w:sz w:val="32"/>
          <w:szCs w:val="32"/>
          <w:rtl/>
        </w:rPr>
        <w:t xml:space="preserve"> </w:t>
      </w:r>
      <w:r w:rsidRPr="00173F11">
        <w:rPr>
          <w:rFonts w:cs="Traditional Arabic" w:hint="eastAsia"/>
          <w:sz w:val="32"/>
          <w:szCs w:val="32"/>
          <w:rtl/>
        </w:rPr>
        <w:t>الاستيعاب</w:t>
      </w:r>
      <w:r w:rsidRPr="00173F11">
        <w:rPr>
          <w:rFonts w:cs="Traditional Arabic"/>
          <w:sz w:val="32"/>
          <w:szCs w:val="32"/>
          <w:rtl/>
        </w:rPr>
        <w:t xml:space="preserve"> </w:t>
      </w:r>
      <w:r w:rsidRPr="00173F11">
        <w:rPr>
          <w:rFonts w:cs="Traditional Arabic" w:hint="eastAsia"/>
          <w:sz w:val="32"/>
          <w:szCs w:val="32"/>
          <w:rtl/>
        </w:rPr>
        <w:t>في</w:t>
      </w:r>
      <w:r w:rsidRPr="00173F11">
        <w:rPr>
          <w:rFonts w:cs="Traditional Arabic"/>
          <w:sz w:val="32"/>
          <w:szCs w:val="32"/>
          <w:rtl/>
        </w:rPr>
        <w:t xml:space="preserve"> </w:t>
      </w:r>
      <w:r w:rsidRPr="00173F11">
        <w:rPr>
          <w:rFonts w:cs="Traditional Arabic" w:hint="eastAsia"/>
          <w:sz w:val="32"/>
          <w:szCs w:val="32"/>
          <w:rtl/>
        </w:rPr>
        <w:t>معرفة</w:t>
      </w:r>
      <w:r w:rsidRPr="00173F11">
        <w:rPr>
          <w:rFonts w:cs="Traditional Arabic"/>
          <w:sz w:val="32"/>
          <w:szCs w:val="32"/>
          <w:rtl/>
        </w:rPr>
        <w:t xml:space="preserve"> </w:t>
      </w:r>
      <w:r w:rsidRPr="00173F11">
        <w:rPr>
          <w:rFonts w:cs="Traditional Arabic" w:hint="eastAsia"/>
          <w:sz w:val="32"/>
          <w:szCs w:val="32"/>
          <w:rtl/>
        </w:rPr>
        <w:t>الأصحاب</w:t>
      </w:r>
      <w:r w:rsidRPr="00173F11">
        <w:rPr>
          <w:rFonts w:cs="Traditional Arabic"/>
          <w:sz w:val="32"/>
          <w:szCs w:val="32"/>
          <w:rtl/>
        </w:rPr>
        <w:t xml:space="preserve"> </w:t>
      </w:r>
      <w:r w:rsidR="00ED0C4A">
        <w:rPr>
          <w:rFonts w:cs="Traditional Arabic"/>
          <w:sz w:val="32"/>
          <w:szCs w:val="32"/>
          <w:rtl/>
        </w:rPr>
        <w:t>(</w:t>
      </w:r>
      <w:r w:rsidRPr="00173F11">
        <w:rPr>
          <w:rFonts w:cs="Traditional Arabic"/>
          <w:sz w:val="32"/>
          <w:szCs w:val="32"/>
          <w:rtl/>
        </w:rPr>
        <w:t>2</w:t>
      </w:r>
      <w:r w:rsidR="00ED0C4A">
        <w:rPr>
          <w:rFonts w:cs="Traditional Arabic"/>
          <w:sz w:val="32"/>
          <w:szCs w:val="32"/>
          <w:rtl/>
        </w:rPr>
        <w:t>/</w:t>
      </w:r>
      <w:r w:rsidRPr="00173F11">
        <w:rPr>
          <w:rFonts w:cs="Traditional Arabic"/>
          <w:sz w:val="32"/>
          <w:szCs w:val="32"/>
          <w:rtl/>
        </w:rPr>
        <w:t>479</w:t>
      </w:r>
      <w:r w:rsidR="00ED0C4A">
        <w:rPr>
          <w:rFonts w:cs="Traditional Arabic"/>
          <w:sz w:val="32"/>
          <w:szCs w:val="32"/>
          <w:rtl/>
        </w:rPr>
        <w:t>)</w:t>
      </w:r>
      <w:r w:rsidRPr="00B76D8C">
        <w:rPr>
          <w:rFonts w:cs="Traditional Arabic" w:hint="cs"/>
          <w:sz w:val="32"/>
          <w:szCs w:val="32"/>
          <w:rtl/>
        </w:rPr>
        <w:t xml:space="preserve"> </w:t>
      </w:r>
      <w:r>
        <w:rPr>
          <w:rFonts w:cs="Traditional Arabic" w:hint="cs"/>
          <w:sz w:val="32"/>
          <w:szCs w:val="32"/>
          <w:rtl/>
        </w:rPr>
        <w:t xml:space="preserve">الإصابة (1/495) </w:t>
      </w:r>
      <w:r w:rsidRPr="00B76D8C">
        <w:rPr>
          <w:rFonts w:cs="Traditional Arabic"/>
          <w:sz w:val="32"/>
          <w:szCs w:val="32"/>
          <w:rtl/>
        </w:rPr>
        <w:t xml:space="preserve">تقريب التهذيب </w:t>
      </w:r>
      <w:r w:rsidRPr="00B76D8C">
        <w:rPr>
          <w:rFonts w:cs="Traditional Arabic" w:hint="cs"/>
          <w:sz w:val="32"/>
          <w:szCs w:val="32"/>
          <w:rtl/>
        </w:rPr>
        <w:t>(204)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157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عبد الرزاق (4719) وابن أبي شيبة (6437) (6438)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158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ابن أبي شيبة (6439)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159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ابن أبي شيبة (6440)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160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>) سبق تخريجه في أثر أبي موسى.</w:t>
      </w:r>
    </w:p>
  </w:footnote>
  <w:footnote w:id="161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ابن أبي شيبة (6441)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162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ابن أبي شيبة (6442)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163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المجموع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شرح المهذب (4/27-28)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164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>) المغني (2/542)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الشرح الكبير (4/145)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</w:footnote>
  <w:footnote w:id="165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>) النوادر والزيادات (1/495)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</w:footnote>
  <w:footnote w:id="166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أخرجه البخاري (1160)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كتاب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التهجد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باب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الضجعة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على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الشق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الأيمن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بعد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ركعتى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الفجر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 xml:space="preserve">.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ومسلم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(736)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كتاب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صلاة المسافرين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باب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صلاة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الليل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وعدد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ركعات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النبي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AGA Arabesque" w:hAnsi="AGA Arabesque" w:cs="Traditional Arabic"/>
          <w:sz w:val="32"/>
          <w:szCs w:val="32"/>
        </w:rPr>
        <w:t>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في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الليل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</w:footnote>
  <w:footnote w:id="167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>) أخرجه أحمد (9368)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.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وأبوداود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(1261)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كتاب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الصلاة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باب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الاضطجاع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بعدها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.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والترمذي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(420)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كتاب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الصلاة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باب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ما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جاء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في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الاضطجاع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بعد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ركعتي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الفجر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وصححه النووي في المجموع (4/28)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والألباني في سنن أبي داود (1261)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168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أخرجه البخاري (1161)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كتاب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التهجد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باب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الضجعة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على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الشق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الأيمن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بعد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ركعتى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الفجر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 xml:space="preserve">.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ومسلم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(743)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كتاب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ص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لاة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المسافرين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باب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صلاة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الليل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وعدد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ركعات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النبي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AGA Arabesque" w:hAnsi="AGA Arabesque" w:cs="Traditional Arabic"/>
          <w:sz w:val="32"/>
          <w:szCs w:val="32"/>
        </w:rPr>
        <w:t>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في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الليل</w:t>
      </w:r>
      <w:r w:rsidRPr="00B76D8C">
        <w:rPr>
          <w:rFonts w:cs="Traditional Arabic" w:hint="cs"/>
          <w:sz w:val="32"/>
          <w:szCs w:val="32"/>
          <w:rtl/>
        </w:rPr>
        <w:t>.</w:t>
      </w:r>
    </w:p>
  </w:footnote>
  <w:footnote w:id="169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>) المجموع شرح المهذب (4/28-29)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</w:footnote>
  <w:footnote w:id="170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ابن أبي شيبة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(6445)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وإسناده صحيح إذا كان سعيد بن المسيب رأى هذه الحادثة من عمر.</w:t>
      </w:r>
    </w:p>
  </w:footnote>
  <w:footnote w:id="171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ابن أبي شيبة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(6446) (6454)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</w:footnote>
  <w:footnote w:id="172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عبد الرزاق (4720)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وابن أبي شيبة (6443) (6447)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173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عبد الرزاق (4722) بروايتها مرفوعاً وعللت ذلك لأجل الاستراحة من قيام الليل, لكن إسناده ضعيف بجهالة الراوي عن عائشة.</w:t>
      </w:r>
    </w:p>
  </w:footnote>
  <w:footnote w:id="174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ابن أبي شيبة (6449)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175">
    <w:p w:rsidR="00541147" w:rsidRPr="00B76D8C" w:rsidRDefault="00541147" w:rsidP="000C77AE">
      <w:pPr>
        <w:pStyle w:val="a3"/>
        <w:widowControl w:val="0"/>
        <w:spacing w:line="192" w:lineRule="auto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ابن أبي شيبة (6448)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176">
    <w:p w:rsidR="00541147" w:rsidRPr="00B76D8C" w:rsidRDefault="00541147" w:rsidP="000C77AE">
      <w:pPr>
        <w:pStyle w:val="a3"/>
        <w:widowControl w:val="0"/>
        <w:spacing w:line="192" w:lineRule="auto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ابن أبي شيبة (6444)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177">
    <w:p w:rsidR="00541147" w:rsidRPr="00B76D8C" w:rsidRDefault="00541147" w:rsidP="000C77AE">
      <w:pPr>
        <w:pStyle w:val="a3"/>
        <w:widowControl w:val="0"/>
        <w:spacing w:line="192" w:lineRule="auto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>) حاشية ابن عابدين (1/457-458)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</w:footnote>
  <w:footnote w:id="178">
    <w:p w:rsidR="00541147" w:rsidRPr="00B76D8C" w:rsidRDefault="00541147" w:rsidP="000C77AE">
      <w:pPr>
        <w:pStyle w:val="a3"/>
        <w:widowControl w:val="0"/>
        <w:spacing w:line="192" w:lineRule="auto"/>
        <w:ind w:left="340" w:hanging="340"/>
        <w:jc w:val="lowKashida"/>
        <w:rPr>
          <w:rFonts w:cs="Traditional Arabic" w:hint="cs"/>
          <w:sz w:val="32"/>
          <w:szCs w:val="32"/>
          <w:lang w:bidi="ar-KW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>) النوادر والزيادات (1/495)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والمدونة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(1/119) من قول ابن القاسم,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ومواهب الجليل (2/75) مع الحاشية</w:t>
      </w:r>
      <w:r w:rsidRPr="00B76D8C">
        <w:rPr>
          <w:rFonts w:cs="Traditional Arabic" w:hint="cs"/>
          <w:sz w:val="32"/>
          <w:szCs w:val="32"/>
          <w:rtl/>
          <w:lang w:bidi="ar-KW"/>
        </w:rPr>
        <w:t>.</w:t>
      </w:r>
    </w:p>
  </w:footnote>
  <w:footnote w:id="179">
    <w:p w:rsidR="00541147" w:rsidRPr="00B76D8C" w:rsidRDefault="00541147" w:rsidP="000C77AE">
      <w:pPr>
        <w:pStyle w:val="a3"/>
        <w:widowControl w:val="0"/>
        <w:spacing w:line="192" w:lineRule="auto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>) المغني (2/542)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والاستذكار (5/234)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</w:footnote>
  <w:footnote w:id="180">
    <w:p w:rsidR="00541147" w:rsidRPr="00B76D8C" w:rsidRDefault="00541147" w:rsidP="000C77AE">
      <w:pPr>
        <w:pStyle w:val="a3"/>
        <w:widowControl w:val="0"/>
        <w:spacing w:line="192" w:lineRule="auto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أخرجه البخاري (1161)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كتاب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التهجد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باب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الضجعة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على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الشق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الأيمن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بعد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ركعتى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الفجر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 xml:space="preserve">.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ومسلم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(743)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كتاب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صلاة المسافرين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باب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صلاة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الليل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وعدد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ركعات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النبي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AGA Arabesque" w:hAnsi="AGA Arabesque" w:cs="Traditional Arabic"/>
          <w:sz w:val="32"/>
          <w:szCs w:val="32"/>
        </w:rPr>
        <w:t>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في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الليل</w:t>
      </w:r>
      <w:r w:rsidRPr="00B76D8C">
        <w:rPr>
          <w:rFonts w:cs="Traditional Arabic" w:hint="cs"/>
          <w:sz w:val="32"/>
          <w:szCs w:val="32"/>
          <w:rtl/>
        </w:rPr>
        <w:t>.</w:t>
      </w:r>
    </w:p>
  </w:footnote>
  <w:footnote w:id="181">
    <w:p w:rsidR="00541147" w:rsidRPr="00B76D8C" w:rsidRDefault="00541147" w:rsidP="000C77AE">
      <w:pPr>
        <w:pStyle w:val="a3"/>
        <w:widowControl w:val="0"/>
        <w:spacing w:line="192" w:lineRule="auto"/>
        <w:ind w:left="340" w:hanging="340"/>
        <w:jc w:val="lowKashida"/>
        <w:rPr>
          <w:rFonts w:cs="Traditional Arabic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موطأ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الإمام مالك برواية محمد بن الحسن الشيباني (245) قال محمد: وبقول ابن عمر نأخذ وهو قول أبي حنيفة رحمه الله.</w:t>
      </w:r>
    </w:p>
  </w:footnote>
  <w:footnote w:id="182">
    <w:p w:rsidR="00541147" w:rsidRPr="00B76D8C" w:rsidRDefault="00541147" w:rsidP="000C77AE">
      <w:pPr>
        <w:pStyle w:val="a3"/>
        <w:widowControl w:val="0"/>
        <w:spacing w:line="192" w:lineRule="auto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>) حاشية ابن عابدين (1/457-458)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</w:footnote>
  <w:footnote w:id="183">
    <w:p w:rsidR="001E316F" w:rsidRPr="00B76D8C" w:rsidRDefault="001E316F" w:rsidP="001E316F">
      <w:pPr>
        <w:pStyle w:val="a3"/>
        <w:widowControl w:val="0"/>
        <w:spacing w:line="230" w:lineRule="auto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>)</w:t>
      </w:r>
      <w:r w:rsidRPr="001E316F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1E316F">
        <w:rPr>
          <w:rFonts w:ascii="Traditional Arabic" w:hAnsi="Traditional Arabic" w:cs="Traditional Arabic" w:hint="eastAsia"/>
          <w:sz w:val="32"/>
          <w:szCs w:val="32"/>
          <w:rtl/>
        </w:rPr>
        <w:t>المحلى</w:t>
      </w:r>
      <w:r w:rsidRPr="001E316F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1E316F">
        <w:rPr>
          <w:rFonts w:ascii="Traditional Arabic" w:hAnsi="Traditional Arabic" w:cs="Traditional Arabic" w:hint="eastAsia"/>
          <w:sz w:val="32"/>
          <w:szCs w:val="32"/>
          <w:rtl/>
        </w:rPr>
        <w:t>بالآثار</w:t>
      </w:r>
      <w:r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>
        <w:rPr>
          <w:rFonts w:ascii="Traditional Arabic" w:hAnsi="Traditional Arabic" w:cs="Traditional Arabic" w:hint="cs"/>
          <w:sz w:val="32"/>
          <w:szCs w:val="32"/>
          <w:rtl/>
        </w:rPr>
        <w:t>(</w:t>
      </w:r>
      <w:r>
        <w:rPr>
          <w:rFonts w:ascii="Traditional Arabic" w:hAnsi="Traditional Arabic" w:cs="Traditional Arabic"/>
          <w:sz w:val="32"/>
          <w:szCs w:val="32"/>
          <w:rtl/>
        </w:rPr>
        <w:t>2</w:t>
      </w:r>
      <w:r w:rsidR="00ED0C4A">
        <w:rPr>
          <w:rFonts w:ascii="Traditional Arabic" w:hAnsi="Traditional Arabic" w:cs="Traditional Arabic"/>
          <w:sz w:val="32"/>
          <w:szCs w:val="32"/>
          <w:rtl/>
        </w:rPr>
        <w:t>/</w:t>
      </w:r>
      <w:r>
        <w:rPr>
          <w:rFonts w:ascii="Traditional Arabic" w:hAnsi="Traditional Arabic" w:cs="Traditional Arabic"/>
          <w:sz w:val="32"/>
          <w:szCs w:val="32"/>
          <w:rtl/>
        </w:rPr>
        <w:t>228</w:t>
      </w:r>
      <w:r>
        <w:rPr>
          <w:rFonts w:ascii="Traditional Arabic" w:hAnsi="Traditional Arabic" w:cs="Traditional Arabic" w:hint="cs"/>
          <w:sz w:val="32"/>
          <w:szCs w:val="32"/>
          <w:rtl/>
        </w:rPr>
        <w:t>)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</w:footnote>
  <w:footnote w:id="184">
    <w:p w:rsidR="0019071E" w:rsidRPr="00B76D8C" w:rsidRDefault="0019071E" w:rsidP="0019071E">
      <w:pPr>
        <w:pStyle w:val="a3"/>
        <w:widowControl w:val="0"/>
        <w:spacing w:line="230" w:lineRule="auto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>)</w:t>
      </w:r>
      <w:r w:rsidR="00405A8E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>
        <w:rPr>
          <w:rFonts w:ascii="Traditional Arabic" w:hAnsi="Traditional Arabic" w:cs="Traditional Arabic" w:hint="cs"/>
          <w:sz w:val="36"/>
          <w:szCs w:val="36"/>
          <w:rtl/>
          <w:lang w:bidi="ar-KW"/>
        </w:rPr>
        <w:t xml:space="preserve">رواهما </w:t>
      </w:r>
      <w:r w:rsidRPr="0019071E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ابن</w:t>
      </w:r>
      <w:r w:rsidRPr="0019071E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19071E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أبي</w:t>
      </w:r>
      <w:r w:rsidRPr="0019071E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 w:rsidRPr="0019071E">
        <w:rPr>
          <w:rFonts w:ascii="Traditional Arabic" w:hAnsi="Traditional Arabic" w:cs="Traditional Arabic" w:hint="eastAsia"/>
          <w:sz w:val="36"/>
          <w:szCs w:val="36"/>
          <w:rtl/>
          <w:lang w:bidi="ar-KW"/>
        </w:rPr>
        <w:t>شيبة</w:t>
      </w:r>
      <w:r w:rsidRPr="0019071E">
        <w:rPr>
          <w:rFonts w:ascii="Traditional Arabic" w:hAnsi="Traditional Arabic" w:cs="Traditional Arabic"/>
          <w:sz w:val="36"/>
          <w:szCs w:val="36"/>
          <w:rtl/>
          <w:lang w:bidi="ar-KW"/>
        </w:rPr>
        <w:t xml:space="preserve"> </w:t>
      </w:r>
      <w:r>
        <w:rPr>
          <w:rFonts w:ascii="Traditional Arabic" w:hAnsi="Traditional Arabic" w:cs="Traditional Arabic" w:hint="cs"/>
          <w:sz w:val="36"/>
          <w:szCs w:val="36"/>
          <w:rtl/>
          <w:lang w:bidi="ar-KW"/>
        </w:rPr>
        <w:t>(</w:t>
      </w:r>
      <w:r w:rsidRPr="0019071E">
        <w:rPr>
          <w:rFonts w:ascii="Traditional Arabic" w:hAnsi="Traditional Arabic" w:cs="Traditional Arabic"/>
          <w:sz w:val="36"/>
          <w:szCs w:val="36"/>
          <w:rtl/>
          <w:lang w:bidi="ar-KW"/>
        </w:rPr>
        <w:t>2</w:t>
      </w:r>
      <w:r w:rsidR="00ED0C4A">
        <w:rPr>
          <w:rFonts w:ascii="Traditional Arabic" w:hAnsi="Traditional Arabic" w:cs="Traditional Arabic"/>
          <w:sz w:val="36"/>
          <w:szCs w:val="36"/>
          <w:rtl/>
          <w:lang w:bidi="ar-KW"/>
        </w:rPr>
        <w:t>/</w:t>
      </w:r>
      <w:r w:rsidRPr="0019071E">
        <w:rPr>
          <w:rFonts w:ascii="Traditional Arabic" w:hAnsi="Traditional Arabic" w:cs="Traditional Arabic"/>
          <w:sz w:val="36"/>
          <w:szCs w:val="36"/>
          <w:rtl/>
          <w:lang w:bidi="ar-KW"/>
        </w:rPr>
        <w:t>54</w:t>
      </w:r>
      <w:r>
        <w:rPr>
          <w:rFonts w:ascii="Traditional Arabic" w:hAnsi="Traditional Arabic" w:cs="Traditional Arabic" w:hint="cs"/>
          <w:sz w:val="32"/>
          <w:szCs w:val="32"/>
          <w:rtl/>
        </w:rPr>
        <w:t>)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</w:footnote>
  <w:footnote w:id="185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ابن أبي شيبة (6451)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والبيهقي (3/46)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وانظر فتح الباري (3/53)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186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ذكره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أبو داود في إنكار ابن عمر على أبي هريرة (1261)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والبيهقي (3/46)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187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فتح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الباري لابن رجب (3/316)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وأخرجه الطبراني في الأوسط (7134)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188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عبد الرزاق (3967)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وإسناده ضعيف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؛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فإن الزهري لم يسمع من عمر ولا من علي. وأخرج ابن أبي شيبة (7422)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وابن المنذر في الأوسط (2/393) من طريق أبي إسحاق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قال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: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حدثني عاصم بن ضمرة عن علي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وإسناده حسن.</w:t>
      </w:r>
    </w:p>
  </w:footnote>
  <w:footnote w:id="189">
    <w:p w:rsidR="00FA3791" w:rsidRPr="00B76D8C" w:rsidRDefault="00FA3791" w:rsidP="00703C26">
      <w:pPr>
        <w:pStyle w:val="a3"/>
        <w:widowControl w:val="0"/>
        <w:ind w:left="340" w:hanging="340"/>
        <w:jc w:val="lowKashida"/>
        <w:rPr>
          <w:rFonts w:ascii="Traditional Arabic" w:hAnsi="Traditional Arabic"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Fonts w:ascii="Traditional Arabic" w:hAnsi="Traditional Arabic" w:cs="Traditional Arabic"/>
          <w:sz w:val="32"/>
          <w:szCs w:val="32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>)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>الزبير بن العوام بن خويلد بن أسد بن عبد العزى بن قصي بن كلاب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أبو عبد الله القرشي الأسدي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أحد العشرة المشهود لهم بالجنة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.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قتل سنة ست وثلاثين بعد منصرفه من وقعة الجمل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.</w:t>
      </w:r>
      <w:r w:rsidR="00703C26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CC1D89" w:rsidRPr="00CC1D89">
        <w:rPr>
          <w:rFonts w:ascii="Traditional Arabic" w:hAnsi="Traditional Arabic" w:cs="Traditional Arabic" w:hint="eastAsia"/>
          <w:sz w:val="32"/>
          <w:szCs w:val="32"/>
          <w:rtl/>
        </w:rPr>
        <w:t>الإصابة</w:t>
      </w:r>
      <w:r w:rsidR="00CC1D89" w:rsidRPr="00CC1D89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CC1D89" w:rsidRPr="00CC1D89">
        <w:rPr>
          <w:rFonts w:ascii="Traditional Arabic" w:hAnsi="Traditional Arabic" w:cs="Traditional Arabic" w:hint="eastAsia"/>
          <w:sz w:val="32"/>
          <w:szCs w:val="32"/>
          <w:rtl/>
        </w:rPr>
        <w:t>في</w:t>
      </w:r>
      <w:r w:rsidR="00CC1D89" w:rsidRPr="00CC1D89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CC1D89" w:rsidRPr="00CC1D89">
        <w:rPr>
          <w:rFonts w:ascii="Traditional Arabic" w:hAnsi="Traditional Arabic" w:cs="Traditional Arabic" w:hint="eastAsia"/>
          <w:sz w:val="32"/>
          <w:szCs w:val="32"/>
          <w:rtl/>
        </w:rPr>
        <w:t>تمييز</w:t>
      </w:r>
      <w:r w:rsidR="00CC1D89" w:rsidRPr="00CC1D89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CC1D89" w:rsidRPr="00CC1D89">
        <w:rPr>
          <w:rFonts w:ascii="Traditional Arabic" w:hAnsi="Traditional Arabic" w:cs="Traditional Arabic" w:hint="eastAsia"/>
          <w:sz w:val="32"/>
          <w:szCs w:val="32"/>
          <w:rtl/>
        </w:rPr>
        <w:t>الصحابة</w:t>
      </w:r>
      <w:r w:rsidR="00CC1D89" w:rsidRPr="00CC1D89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ED0C4A">
        <w:rPr>
          <w:rFonts w:ascii="Traditional Arabic" w:hAnsi="Traditional Arabic" w:cs="Traditional Arabic"/>
          <w:sz w:val="32"/>
          <w:szCs w:val="32"/>
          <w:rtl/>
        </w:rPr>
        <w:t>(</w:t>
      </w:r>
      <w:r w:rsidR="00CC1D89" w:rsidRPr="00CC1D89">
        <w:rPr>
          <w:rFonts w:ascii="Traditional Arabic" w:hAnsi="Traditional Arabic" w:cs="Traditional Arabic"/>
          <w:sz w:val="32"/>
          <w:szCs w:val="32"/>
          <w:rtl/>
        </w:rPr>
        <w:t>2</w:t>
      </w:r>
      <w:r w:rsidR="00ED0C4A">
        <w:rPr>
          <w:rFonts w:ascii="Traditional Arabic" w:hAnsi="Traditional Arabic" w:cs="Traditional Arabic"/>
          <w:sz w:val="32"/>
          <w:szCs w:val="32"/>
          <w:rtl/>
        </w:rPr>
        <w:t>/</w:t>
      </w:r>
      <w:r w:rsidR="00CC1D89" w:rsidRPr="00CC1D89">
        <w:rPr>
          <w:rFonts w:ascii="Traditional Arabic" w:hAnsi="Traditional Arabic" w:cs="Traditional Arabic"/>
          <w:sz w:val="32"/>
          <w:szCs w:val="32"/>
          <w:rtl/>
        </w:rPr>
        <w:t>553</w:t>
      </w:r>
      <w:r w:rsidR="00ED0C4A">
        <w:rPr>
          <w:rFonts w:ascii="Traditional Arabic" w:hAnsi="Traditional Arabic" w:cs="Traditional Arabic"/>
          <w:sz w:val="32"/>
          <w:szCs w:val="32"/>
          <w:rtl/>
        </w:rPr>
        <w:t>)</w:t>
      </w:r>
      <w:r w:rsidR="00CC1D89" w:rsidRPr="00CC1D89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CC1D89" w:rsidRPr="00CC1D89">
        <w:rPr>
          <w:rFonts w:ascii="Traditional Arabic" w:hAnsi="Traditional Arabic" w:cs="Traditional Arabic" w:hint="eastAsia"/>
          <w:sz w:val="32"/>
          <w:szCs w:val="32"/>
          <w:rtl/>
        </w:rPr>
        <w:t>الاستيعاب</w:t>
      </w:r>
      <w:r w:rsidR="00CC1D89" w:rsidRPr="00CC1D89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CC1D89" w:rsidRPr="00CC1D89">
        <w:rPr>
          <w:rFonts w:ascii="Traditional Arabic" w:hAnsi="Traditional Arabic" w:cs="Traditional Arabic" w:hint="eastAsia"/>
          <w:sz w:val="32"/>
          <w:szCs w:val="32"/>
          <w:rtl/>
        </w:rPr>
        <w:t>في</w:t>
      </w:r>
      <w:r w:rsidR="00CC1D89" w:rsidRPr="00CC1D89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CC1D89" w:rsidRPr="00CC1D89">
        <w:rPr>
          <w:rFonts w:ascii="Traditional Arabic" w:hAnsi="Traditional Arabic" w:cs="Traditional Arabic" w:hint="eastAsia"/>
          <w:sz w:val="32"/>
          <w:szCs w:val="32"/>
          <w:rtl/>
        </w:rPr>
        <w:t>معرفة</w:t>
      </w:r>
      <w:r w:rsidR="00CC1D89" w:rsidRPr="00CC1D89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CC1D89" w:rsidRPr="00CC1D89">
        <w:rPr>
          <w:rFonts w:ascii="Traditional Arabic" w:hAnsi="Traditional Arabic" w:cs="Traditional Arabic" w:hint="eastAsia"/>
          <w:sz w:val="32"/>
          <w:szCs w:val="32"/>
          <w:rtl/>
        </w:rPr>
        <w:t>الأصحاب</w:t>
      </w:r>
      <w:r w:rsidR="00CC1D89" w:rsidRPr="00CC1D89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ED0C4A">
        <w:rPr>
          <w:rFonts w:ascii="Traditional Arabic" w:hAnsi="Traditional Arabic" w:cs="Traditional Arabic"/>
          <w:sz w:val="32"/>
          <w:szCs w:val="32"/>
          <w:rtl/>
        </w:rPr>
        <w:t>(</w:t>
      </w:r>
      <w:r w:rsidR="00CC1D89" w:rsidRPr="00CC1D89">
        <w:rPr>
          <w:rFonts w:ascii="Traditional Arabic" w:hAnsi="Traditional Arabic" w:cs="Traditional Arabic"/>
          <w:sz w:val="32"/>
          <w:szCs w:val="32"/>
          <w:rtl/>
        </w:rPr>
        <w:t>2</w:t>
      </w:r>
      <w:r w:rsidR="00ED0C4A">
        <w:rPr>
          <w:rFonts w:ascii="Traditional Arabic" w:hAnsi="Traditional Arabic" w:cs="Traditional Arabic"/>
          <w:sz w:val="32"/>
          <w:szCs w:val="32"/>
          <w:rtl/>
        </w:rPr>
        <w:t>/</w:t>
      </w:r>
      <w:r w:rsidR="00CC1D89" w:rsidRPr="00CC1D89">
        <w:rPr>
          <w:rFonts w:ascii="Traditional Arabic" w:hAnsi="Traditional Arabic" w:cs="Traditional Arabic"/>
          <w:sz w:val="32"/>
          <w:szCs w:val="32"/>
          <w:rtl/>
        </w:rPr>
        <w:t>510</w:t>
      </w:r>
      <w:r w:rsidR="00ED0C4A">
        <w:rPr>
          <w:rFonts w:ascii="Traditional Arabic" w:hAnsi="Traditional Arabic" w:cs="Traditional Arabic"/>
          <w:sz w:val="32"/>
          <w:szCs w:val="32"/>
          <w:rtl/>
        </w:rPr>
        <w:t>)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تقريب التهذيب 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(214).</w:t>
      </w:r>
    </w:p>
  </w:footnote>
  <w:footnote w:id="190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ابن أبي شيبة (7421)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</w:p>
  </w:footnote>
  <w:footnote w:id="191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عبد الرزاق (3977) وابن المنذر في الأوسط (2/394)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192">
    <w:p w:rsidR="00541147" w:rsidRPr="00B76D8C" w:rsidRDefault="00541147" w:rsidP="00703C26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="00703C26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أ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ابن المنذر في الأوسط (2/393)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193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ابن المنذر في الأوسط (2/393)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194">
    <w:p w:rsidR="005421BC" w:rsidRPr="007149CB" w:rsidRDefault="005421BC" w:rsidP="00CC1D89">
      <w:pPr>
        <w:pStyle w:val="a3"/>
        <w:widowControl w:val="0"/>
        <w:ind w:left="340" w:hanging="340"/>
        <w:jc w:val="lowKashida"/>
        <w:rPr>
          <w:rFonts w:ascii="Traditional Arabic" w:hAnsi="Traditional Arabic" w:cs="Traditional Arabic" w:hint="cs"/>
          <w:sz w:val="32"/>
          <w:szCs w:val="32"/>
        </w:rPr>
      </w:pPr>
      <w:r w:rsidRPr="007149CB">
        <w:rPr>
          <w:rFonts w:ascii="Traditional Arabic" w:hAnsi="Traditional Arabic" w:cs="Traditional Arabic"/>
          <w:sz w:val="32"/>
          <w:szCs w:val="32"/>
          <w:rtl/>
        </w:rPr>
        <w:t>(</w:t>
      </w:r>
      <w:r w:rsidRPr="007149CB">
        <w:rPr>
          <w:rFonts w:ascii="Traditional Arabic" w:hAnsi="Traditional Arabic" w:cs="Traditional Arabic"/>
          <w:sz w:val="32"/>
          <w:szCs w:val="32"/>
        </w:rPr>
        <w:footnoteRef/>
      </w:r>
      <w:r w:rsidRPr="007149CB">
        <w:rPr>
          <w:rFonts w:ascii="Traditional Arabic" w:hAnsi="Traditional Arabic" w:cs="Traditional Arabic"/>
          <w:sz w:val="32"/>
          <w:szCs w:val="32"/>
          <w:rtl/>
        </w:rPr>
        <w:t>)</w:t>
      </w:r>
      <w:r w:rsidRPr="007149CB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7149CB">
        <w:rPr>
          <w:rFonts w:ascii="Traditional Arabic" w:hAnsi="Traditional Arabic" w:cs="Traditional Arabic"/>
          <w:sz w:val="32"/>
          <w:szCs w:val="32"/>
          <w:rtl/>
        </w:rPr>
        <w:t>النعمان بن بشير بن سعد بن ثعلبة الأنصاري الخزرجي له ولأبويه صحبة</w:t>
      </w:r>
      <w:r w:rsidRPr="007149CB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7149CB">
        <w:rPr>
          <w:rFonts w:ascii="Traditional Arabic" w:hAnsi="Traditional Arabic" w:cs="Traditional Arabic"/>
          <w:sz w:val="32"/>
          <w:szCs w:val="32"/>
          <w:rtl/>
        </w:rPr>
        <w:t xml:space="preserve"> ثم سكن الشام</w:t>
      </w:r>
      <w:r w:rsidRPr="007149CB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7149CB">
        <w:rPr>
          <w:rFonts w:ascii="Traditional Arabic" w:hAnsi="Traditional Arabic" w:cs="Traditional Arabic"/>
          <w:sz w:val="32"/>
          <w:szCs w:val="32"/>
          <w:rtl/>
        </w:rPr>
        <w:t xml:space="preserve"> ثم ولي إمرة الكوفة</w:t>
      </w:r>
      <w:r w:rsidRPr="007149CB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7149CB">
        <w:rPr>
          <w:rFonts w:ascii="Traditional Arabic" w:hAnsi="Traditional Arabic" w:cs="Traditional Arabic"/>
          <w:sz w:val="32"/>
          <w:szCs w:val="32"/>
          <w:rtl/>
        </w:rPr>
        <w:t xml:space="preserve"> ثم قتل بحمص سنة خمس وستين</w:t>
      </w:r>
      <w:r w:rsidRPr="007149CB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7149CB">
        <w:rPr>
          <w:rFonts w:ascii="Traditional Arabic" w:hAnsi="Traditional Arabic" w:cs="Traditional Arabic"/>
          <w:sz w:val="32"/>
          <w:szCs w:val="32"/>
          <w:rtl/>
        </w:rPr>
        <w:t xml:space="preserve"> وله أربع وستون سنة</w:t>
      </w:r>
      <w:r w:rsidRPr="007149CB">
        <w:rPr>
          <w:rFonts w:ascii="Traditional Arabic" w:hAnsi="Traditional Arabic" w:cs="Traditional Arabic" w:hint="cs"/>
          <w:sz w:val="32"/>
          <w:szCs w:val="32"/>
          <w:rtl/>
        </w:rPr>
        <w:t>.</w:t>
      </w:r>
      <w:r w:rsidR="00CC1D89" w:rsidRPr="00CC1D89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CC1D89" w:rsidRPr="00CC1D89">
        <w:rPr>
          <w:rFonts w:ascii="Traditional Arabic" w:hAnsi="Traditional Arabic" w:cs="Traditional Arabic" w:hint="eastAsia"/>
          <w:sz w:val="32"/>
          <w:szCs w:val="32"/>
          <w:rtl/>
        </w:rPr>
        <w:t>الإصابة</w:t>
      </w:r>
      <w:r w:rsidR="00CC1D89" w:rsidRPr="00CC1D89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CC1D89" w:rsidRPr="00CC1D89">
        <w:rPr>
          <w:rFonts w:ascii="Traditional Arabic" w:hAnsi="Traditional Arabic" w:cs="Traditional Arabic" w:hint="eastAsia"/>
          <w:sz w:val="32"/>
          <w:szCs w:val="32"/>
          <w:rtl/>
        </w:rPr>
        <w:t>في</w:t>
      </w:r>
      <w:r w:rsidR="00CC1D89" w:rsidRPr="00CC1D89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CC1D89" w:rsidRPr="00CC1D89">
        <w:rPr>
          <w:rFonts w:ascii="Traditional Arabic" w:hAnsi="Traditional Arabic" w:cs="Traditional Arabic" w:hint="eastAsia"/>
          <w:sz w:val="32"/>
          <w:szCs w:val="32"/>
          <w:rtl/>
        </w:rPr>
        <w:t>تمييز</w:t>
      </w:r>
      <w:r w:rsidR="00CC1D89" w:rsidRPr="00CC1D89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CC1D89" w:rsidRPr="00CC1D89">
        <w:rPr>
          <w:rFonts w:ascii="Traditional Arabic" w:hAnsi="Traditional Arabic" w:cs="Traditional Arabic" w:hint="eastAsia"/>
          <w:sz w:val="32"/>
          <w:szCs w:val="32"/>
          <w:rtl/>
        </w:rPr>
        <w:t>الصحابة</w:t>
      </w:r>
      <w:r w:rsidR="00CC1D89" w:rsidRPr="00CC1D89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ED0C4A">
        <w:rPr>
          <w:rFonts w:ascii="Traditional Arabic" w:hAnsi="Traditional Arabic" w:cs="Traditional Arabic"/>
          <w:sz w:val="32"/>
          <w:szCs w:val="32"/>
          <w:rtl/>
        </w:rPr>
        <w:t>(</w:t>
      </w:r>
      <w:r w:rsidR="00CC1D89" w:rsidRPr="00CC1D89">
        <w:rPr>
          <w:rFonts w:ascii="Traditional Arabic" w:hAnsi="Traditional Arabic" w:cs="Traditional Arabic"/>
          <w:sz w:val="32"/>
          <w:szCs w:val="32"/>
          <w:rtl/>
        </w:rPr>
        <w:t>6</w:t>
      </w:r>
      <w:r w:rsidR="00ED0C4A">
        <w:rPr>
          <w:rFonts w:ascii="Traditional Arabic" w:hAnsi="Traditional Arabic" w:cs="Traditional Arabic"/>
          <w:sz w:val="32"/>
          <w:szCs w:val="32"/>
          <w:rtl/>
        </w:rPr>
        <w:t>/</w:t>
      </w:r>
      <w:r w:rsidR="00CC1D89" w:rsidRPr="00CC1D89">
        <w:rPr>
          <w:rFonts w:ascii="Traditional Arabic" w:hAnsi="Traditional Arabic" w:cs="Traditional Arabic"/>
          <w:sz w:val="32"/>
          <w:szCs w:val="32"/>
          <w:rtl/>
        </w:rPr>
        <w:t>440</w:t>
      </w:r>
      <w:r w:rsidR="00ED0C4A">
        <w:rPr>
          <w:rFonts w:ascii="Traditional Arabic" w:hAnsi="Traditional Arabic" w:cs="Traditional Arabic"/>
          <w:sz w:val="32"/>
          <w:szCs w:val="32"/>
          <w:rtl/>
        </w:rPr>
        <w:t>)</w:t>
      </w:r>
      <w:r w:rsidR="00CC1D89" w:rsidRPr="00CC1D89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CC1D89" w:rsidRPr="00CC1D89">
        <w:rPr>
          <w:rFonts w:ascii="Traditional Arabic" w:hAnsi="Traditional Arabic" w:cs="Traditional Arabic" w:hint="eastAsia"/>
          <w:sz w:val="32"/>
          <w:szCs w:val="32"/>
          <w:rtl/>
        </w:rPr>
        <w:t>الاستيعاب</w:t>
      </w:r>
      <w:r w:rsidR="00CC1D89" w:rsidRPr="00CC1D89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CC1D89" w:rsidRPr="00CC1D89">
        <w:rPr>
          <w:rFonts w:ascii="Traditional Arabic" w:hAnsi="Traditional Arabic" w:cs="Traditional Arabic" w:hint="eastAsia"/>
          <w:sz w:val="32"/>
          <w:szCs w:val="32"/>
          <w:rtl/>
        </w:rPr>
        <w:t>في</w:t>
      </w:r>
      <w:r w:rsidR="00CC1D89" w:rsidRPr="00CC1D89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CC1D89" w:rsidRPr="00CC1D89">
        <w:rPr>
          <w:rFonts w:ascii="Traditional Arabic" w:hAnsi="Traditional Arabic" w:cs="Traditional Arabic" w:hint="eastAsia"/>
          <w:sz w:val="32"/>
          <w:szCs w:val="32"/>
          <w:rtl/>
        </w:rPr>
        <w:t>معرفة</w:t>
      </w:r>
      <w:r w:rsidR="00CC1D89" w:rsidRPr="00CC1D89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CC1D89" w:rsidRPr="00CC1D89">
        <w:rPr>
          <w:rFonts w:ascii="Traditional Arabic" w:hAnsi="Traditional Arabic" w:cs="Traditional Arabic" w:hint="eastAsia"/>
          <w:sz w:val="32"/>
          <w:szCs w:val="32"/>
          <w:rtl/>
        </w:rPr>
        <w:t>الأصحاب</w:t>
      </w:r>
      <w:r w:rsidR="00CC1D89" w:rsidRPr="00CC1D89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ED0C4A">
        <w:rPr>
          <w:rFonts w:ascii="Traditional Arabic" w:hAnsi="Traditional Arabic" w:cs="Traditional Arabic"/>
          <w:sz w:val="32"/>
          <w:szCs w:val="32"/>
          <w:rtl/>
        </w:rPr>
        <w:t>(</w:t>
      </w:r>
      <w:r w:rsidR="00CC1D89" w:rsidRPr="00CC1D89">
        <w:rPr>
          <w:rFonts w:ascii="Traditional Arabic" w:hAnsi="Traditional Arabic" w:cs="Traditional Arabic"/>
          <w:sz w:val="32"/>
          <w:szCs w:val="32"/>
          <w:rtl/>
        </w:rPr>
        <w:t>4</w:t>
      </w:r>
      <w:r w:rsidR="00ED0C4A">
        <w:rPr>
          <w:rFonts w:ascii="Traditional Arabic" w:hAnsi="Traditional Arabic" w:cs="Traditional Arabic"/>
          <w:sz w:val="32"/>
          <w:szCs w:val="32"/>
          <w:rtl/>
        </w:rPr>
        <w:t>/</w:t>
      </w:r>
      <w:r w:rsidR="00CC1D89" w:rsidRPr="00CC1D89">
        <w:rPr>
          <w:rFonts w:ascii="Traditional Arabic" w:hAnsi="Traditional Arabic" w:cs="Traditional Arabic"/>
          <w:sz w:val="32"/>
          <w:szCs w:val="32"/>
          <w:rtl/>
        </w:rPr>
        <w:t>1496</w:t>
      </w:r>
      <w:r w:rsidR="00ED0C4A">
        <w:rPr>
          <w:rFonts w:ascii="Traditional Arabic" w:hAnsi="Traditional Arabic" w:cs="Traditional Arabic"/>
          <w:sz w:val="32"/>
          <w:szCs w:val="32"/>
          <w:rtl/>
        </w:rPr>
        <w:t>)</w:t>
      </w:r>
      <w:r w:rsidRPr="007149CB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7149CB">
        <w:rPr>
          <w:rFonts w:ascii="Traditional Arabic" w:hAnsi="Traditional Arabic" w:cs="Traditional Arabic"/>
          <w:sz w:val="32"/>
          <w:szCs w:val="32"/>
          <w:rtl/>
        </w:rPr>
        <w:t xml:space="preserve">تقريب التهذيب </w:t>
      </w:r>
      <w:r w:rsidRPr="007149CB">
        <w:rPr>
          <w:rFonts w:ascii="Traditional Arabic" w:hAnsi="Traditional Arabic" w:cs="Traditional Arabic" w:hint="cs"/>
          <w:sz w:val="32"/>
          <w:szCs w:val="32"/>
          <w:rtl/>
        </w:rPr>
        <w:t>(563).</w:t>
      </w:r>
    </w:p>
  </w:footnote>
  <w:footnote w:id="195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ابن المنذر في الأوسط (2/394)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196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عبد الرزاق (3974)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197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ابن أبي شيبة (7425) وابن المنذر في الأوسط (2/393)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198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عبد الرزاق (3959) (3962) (3979)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199">
    <w:p w:rsidR="007D7D9A" w:rsidRPr="00B76D8C" w:rsidRDefault="007D7D9A" w:rsidP="007D7D9A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عبد الرزاق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(3972)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</w:footnote>
  <w:footnote w:id="200">
    <w:p w:rsidR="003464C6" w:rsidRPr="00B76D8C" w:rsidRDefault="003464C6" w:rsidP="00CC1D89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>)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B76D8C">
        <w:rPr>
          <w:rFonts w:cs="Traditional Arabic"/>
          <w:sz w:val="32"/>
          <w:szCs w:val="32"/>
          <w:rtl/>
          <w:lang w:bidi="ar-KW"/>
        </w:rPr>
        <w:t>زيد بن خالد الجهني المدني صحابي مشهور</w:t>
      </w:r>
      <w:r w:rsidRPr="00B76D8C">
        <w:rPr>
          <w:rFonts w:cs="Traditional Arabic" w:hint="cs"/>
          <w:sz w:val="32"/>
          <w:szCs w:val="32"/>
          <w:rtl/>
          <w:lang w:bidi="ar-KW"/>
        </w:rPr>
        <w:t>.</w:t>
      </w:r>
      <w:r w:rsidRPr="00B76D8C">
        <w:rPr>
          <w:rFonts w:cs="Traditional Arabic"/>
          <w:sz w:val="32"/>
          <w:szCs w:val="32"/>
          <w:rtl/>
          <w:lang w:bidi="ar-KW"/>
        </w:rPr>
        <w:t xml:space="preserve"> مات سنة ثمان وستين</w:t>
      </w:r>
      <w:r w:rsidRPr="00B76D8C">
        <w:rPr>
          <w:rFonts w:cs="Traditional Arabic" w:hint="cs"/>
          <w:sz w:val="32"/>
          <w:szCs w:val="32"/>
          <w:rtl/>
          <w:lang w:bidi="ar-KW"/>
        </w:rPr>
        <w:t>,</w:t>
      </w:r>
      <w:r w:rsidRPr="00B76D8C">
        <w:rPr>
          <w:rFonts w:cs="Traditional Arabic"/>
          <w:sz w:val="32"/>
          <w:szCs w:val="32"/>
          <w:rtl/>
          <w:lang w:bidi="ar-KW"/>
        </w:rPr>
        <w:t xml:space="preserve"> أو وسبعين</w:t>
      </w:r>
      <w:r w:rsidRPr="00B76D8C">
        <w:rPr>
          <w:rFonts w:cs="Traditional Arabic" w:hint="cs"/>
          <w:sz w:val="32"/>
          <w:szCs w:val="32"/>
          <w:rtl/>
          <w:lang w:bidi="ar-KW"/>
        </w:rPr>
        <w:t>,</w:t>
      </w:r>
      <w:r w:rsidRPr="00B76D8C">
        <w:rPr>
          <w:rFonts w:cs="Traditional Arabic"/>
          <w:sz w:val="32"/>
          <w:szCs w:val="32"/>
          <w:rtl/>
          <w:lang w:bidi="ar-KW"/>
        </w:rPr>
        <w:t xml:space="preserve"> وله خمس وثمانون سنة بالكوفة</w:t>
      </w:r>
      <w:r w:rsidRPr="00B76D8C">
        <w:rPr>
          <w:rFonts w:cs="Traditional Arabic" w:hint="cs"/>
          <w:sz w:val="32"/>
          <w:szCs w:val="32"/>
          <w:rtl/>
          <w:lang w:bidi="ar-KW"/>
        </w:rPr>
        <w:t>.</w:t>
      </w:r>
      <w:r w:rsidR="00CC1D89" w:rsidRPr="00CC1D89">
        <w:rPr>
          <w:rFonts w:cs="Traditional Arabic"/>
          <w:sz w:val="32"/>
          <w:szCs w:val="32"/>
          <w:rtl/>
          <w:lang w:bidi="ar-KW"/>
        </w:rPr>
        <w:t xml:space="preserve"> </w:t>
      </w:r>
      <w:r w:rsidR="00CC1D89" w:rsidRPr="00CC1D89">
        <w:rPr>
          <w:rFonts w:cs="Traditional Arabic" w:hint="eastAsia"/>
          <w:sz w:val="32"/>
          <w:szCs w:val="32"/>
          <w:rtl/>
          <w:lang w:bidi="ar-KW"/>
        </w:rPr>
        <w:t>الإصابة</w:t>
      </w:r>
      <w:r w:rsidR="00CC1D89" w:rsidRPr="00CC1D89">
        <w:rPr>
          <w:rFonts w:cs="Traditional Arabic"/>
          <w:sz w:val="32"/>
          <w:szCs w:val="32"/>
          <w:rtl/>
          <w:lang w:bidi="ar-KW"/>
        </w:rPr>
        <w:t xml:space="preserve"> </w:t>
      </w:r>
      <w:r w:rsidR="00CC1D89" w:rsidRPr="00CC1D89">
        <w:rPr>
          <w:rFonts w:cs="Traditional Arabic" w:hint="eastAsia"/>
          <w:sz w:val="32"/>
          <w:szCs w:val="32"/>
          <w:rtl/>
          <w:lang w:bidi="ar-KW"/>
        </w:rPr>
        <w:t>في</w:t>
      </w:r>
      <w:r w:rsidR="00CC1D89" w:rsidRPr="00CC1D89">
        <w:rPr>
          <w:rFonts w:cs="Traditional Arabic"/>
          <w:sz w:val="32"/>
          <w:szCs w:val="32"/>
          <w:rtl/>
          <w:lang w:bidi="ar-KW"/>
        </w:rPr>
        <w:t xml:space="preserve"> </w:t>
      </w:r>
      <w:r w:rsidR="00CC1D89" w:rsidRPr="00CC1D89">
        <w:rPr>
          <w:rFonts w:cs="Traditional Arabic" w:hint="eastAsia"/>
          <w:sz w:val="32"/>
          <w:szCs w:val="32"/>
          <w:rtl/>
          <w:lang w:bidi="ar-KW"/>
        </w:rPr>
        <w:t>تمييز</w:t>
      </w:r>
      <w:r w:rsidR="00CC1D89" w:rsidRPr="00CC1D89">
        <w:rPr>
          <w:rFonts w:cs="Traditional Arabic"/>
          <w:sz w:val="32"/>
          <w:szCs w:val="32"/>
          <w:rtl/>
          <w:lang w:bidi="ar-KW"/>
        </w:rPr>
        <w:t xml:space="preserve"> </w:t>
      </w:r>
      <w:r w:rsidR="00CC1D89" w:rsidRPr="00CC1D89">
        <w:rPr>
          <w:rFonts w:cs="Traditional Arabic" w:hint="eastAsia"/>
          <w:sz w:val="32"/>
          <w:szCs w:val="32"/>
          <w:rtl/>
          <w:lang w:bidi="ar-KW"/>
        </w:rPr>
        <w:t>الصحابة</w:t>
      </w:r>
      <w:r w:rsidR="00CC1D89" w:rsidRPr="00CC1D89">
        <w:rPr>
          <w:rFonts w:cs="Traditional Arabic"/>
          <w:sz w:val="32"/>
          <w:szCs w:val="32"/>
          <w:rtl/>
          <w:lang w:bidi="ar-KW"/>
        </w:rPr>
        <w:t xml:space="preserve"> </w:t>
      </w:r>
      <w:r w:rsidR="00ED0C4A">
        <w:rPr>
          <w:rFonts w:cs="Traditional Arabic"/>
          <w:sz w:val="32"/>
          <w:szCs w:val="32"/>
          <w:rtl/>
          <w:lang w:bidi="ar-KW"/>
        </w:rPr>
        <w:t>(</w:t>
      </w:r>
      <w:r w:rsidR="00CC1D89" w:rsidRPr="00CC1D89">
        <w:rPr>
          <w:rFonts w:cs="Traditional Arabic"/>
          <w:sz w:val="32"/>
          <w:szCs w:val="32"/>
          <w:rtl/>
          <w:lang w:bidi="ar-KW"/>
        </w:rPr>
        <w:t>2</w:t>
      </w:r>
      <w:r w:rsidR="00ED0C4A">
        <w:rPr>
          <w:rFonts w:cs="Traditional Arabic"/>
          <w:sz w:val="32"/>
          <w:szCs w:val="32"/>
          <w:rtl/>
          <w:lang w:bidi="ar-KW"/>
        </w:rPr>
        <w:t>/</w:t>
      </w:r>
      <w:r w:rsidR="00CC1D89" w:rsidRPr="00CC1D89">
        <w:rPr>
          <w:rFonts w:cs="Traditional Arabic"/>
          <w:sz w:val="32"/>
          <w:szCs w:val="32"/>
          <w:rtl/>
          <w:lang w:bidi="ar-KW"/>
        </w:rPr>
        <w:t>603</w:t>
      </w:r>
      <w:r w:rsidR="00ED0C4A">
        <w:rPr>
          <w:rFonts w:cs="Traditional Arabic"/>
          <w:sz w:val="32"/>
          <w:szCs w:val="32"/>
          <w:rtl/>
          <w:lang w:bidi="ar-KW"/>
        </w:rPr>
        <w:t>)</w:t>
      </w:r>
      <w:r w:rsidR="00CC1D89" w:rsidRPr="00CC1D89">
        <w:rPr>
          <w:rFonts w:cs="Traditional Arabic"/>
          <w:sz w:val="32"/>
          <w:szCs w:val="32"/>
          <w:rtl/>
          <w:lang w:bidi="ar-KW"/>
        </w:rPr>
        <w:t xml:space="preserve"> </w:t>
      </w:r>
      <w:r w:rsidR="00CC1D89" w:rsidRPr="00CC1D89">
        <w:rPr>
          <w:rFonts w:cs="Traditional Arabic" w:hint="eastAsia"/>
          <w:sz w:val="32"/>
          <w:szCs w:val="32"/>
          <w:rtl/>
          <w:lang w:bidi="ar-KW"/>
        </w:rPr>
        <w:t>الاستيعاب</w:t>
      </w:r>
      <w:r w:rsidR="00CC1D89" w:rsidRPr="00CC1D89">
        <w:rPr>
          <w:rFonts w:cs="Traditional Arabic"/>
          <w:sz w:val="32"/>
          <w:szCs w:val="32"/>
          <w:rtl/>
          <w:lang w:bidi="ar-KW"/>
        </w:rPr>
        <w:t xml:space="preserve"> </w:t>
      </w:r>
      <w:r w:rsidR="00CC1D89" w:rsidRPr="00CC1D89">
        <w:rPr>
          <w:rFonts w:cs="Traditional Arabic" w:hint="eastAsia"/>
          <w:sz w:val="32"/>
          <w:szCs w:val="32"/>
          <w:rtl/>
          <w:lang w:bidi="ar-KW"/>
        </w:rPr>
        <w:t>في</w:t>
      </w:r>
      <w:r w:rsidR="00CC1D89" w:rsidRPr="00CC1D89">
        <w:rPr>
          <w:rFonts w:cs="Traditional Arabic"/>
          <w:sz w:val="32"/>
          <w:szCs w:val="32"/>
          <w:rtl/>
          <w:lang w:bidi="ar-KW"/>
        </w:rPr>
        <w:t xml:space="preserve"> </w:t>
      </w:r>
      <w:r w:rsidR="00CC1D89" w:rsidRPr="00CC1D89">
        <w:rPr>
          <w:rFonts w:cs="Traditional Arabic" w:hint="eastAsia"/>
          <w:sz w:val="32"/>
          <w:szCs w:val="32"/>
          <w:rtl/>
          <w:lang w:bidi="ar-KW"/>
        </w:rPr>
        <w:t>معرفة</w:t>
      </w:r>
      <w:r w:rsidR="00CC1D89" w:rsidRPr="00CC1D89">
        <w:rPr>
          <w:rFonts w:cs="Traditional Arabic"/>
          <w:sz w:val="32"/>
          <w:szCs w:val="32"/>
          <w:rtl/>
          <w:lang w:bidi="ar-KW"/>
        </w:rPr>
        <w:t xml:space="preserve"> </w:t>
      </w:r>
      <w:r w:rsidR="00CC1D89" w:rsidRPr="00CC1D89">
        <w:rPr>
          <w:rFonts w:cs="Traditional Arabic" w:hint="eastAsia"/>
          <w:sz w:val="32"/>
          <w:szCs w:val="32"/>
          <w:rtl/>
          <w:lang w:bidi="ar-KW"/>
        </w:rPr>
        <w:t>الأصحاب</w:t>
      </w:r>
      <w:r w:rsidR="00CC1D89" w:rsidRPr="00CC1D89">
        <w:rPr>
          <w:rFonts w:cs="Traditional Arabic"/>
          <w:sz w:val="32"/>
          <w:szCs w:val="32"/>
          <w:rtl/>
          <w:lang w:bidi="ar-KW"/>
        </w:rPr>
        <w:t xml:space="preserve"> </w:t>
      </w:r>
      <w:r w:rsidR="00ED0C4A">
        <w:rPr>
          <w:rFonts w:cs="Traditional Arabic"/>
          <w:sz w:val="32"/>
          <w:szCs w:val="32"/>
          <w:rtl/>
          <w:lang w:bidi="ar-KW"/>
        </w:rPr>
        <w:t>(</w:t>
      </w:r>
      <w:r w:rsidR="00CC1D89" w:rsidRPr="00CC1D89">
        <w:rPr>
          <w:rFonts w:cs="Traditional Arabic"/>
          <w:sz w:val="32"/>
          <w:szCs w:val="32"/>
          <w:rtl/>
          <w:lang w:bidi="ar-KW"/>
        </w:rPr>
        <w:t>2</w:t>
      </w:r>
      <w:r w:rsidR="00ED0C4A">
        <w:rPr>
          <w:rFonts w:cs="Traditional Arabic"/>
          <w:sz w:val="32"/>
          <w:szCs w:val="32"/>
          <w:rtl/>
          <w:lang w:bidi="ar-KW"/>
        </w:rPr>
        <w:t>/</w:t>
      </w:r>
      <w:r w:rsidR="00CC1D89" w:rsidRPr="00CC1D89">
        <w:rPr>
          <w:rFonts w:cs="Traditional Arabic"/>
          <w:sz w:val="32"/>
          <w:szCs w:val="32"/>
          <w:rtl/>
          <w:lang w:bidi="ar-KW"/>
        </w:rPr>
        <w:t>549</w:t>
      </w:r>
      <w:r w:rsidR="00ED0C4A">
        <w:rPr>
          <w:rFonts w:cs="Traditional Arabic"/>
          <w:sz w:val="32"/>
          <w:szCs w:val="32"/>
          <w:rtl/>
          <w:lang w:bidi="ar-KW"/>
        </w:rPr>
        <w:t>)</w:t>
      </w:r>
      <w:r w:rsidRPr="00B76D8C">
        <w:rPr>
          <w:rFonts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cs="Traditional Arabic"/>
          <w:sz w:val="32"/>
          <w:szCs w:val="32"/>
          <w:rtl/>
          <w:lang w:bidi="ar-KW"/>
        </w:rPr>
        <w:t xml:space="preserve">تقريب التهذيب </w:t>
      </w:r>
      <w:r w:rsidRPr="00B76D8C">
        <w:rPr>
          <w:rFonts w:cs="Traditional Arabic" w:hint="cs"/>
          <w:sz w:val="32"/>
          <w:szCs w:val="32"/>
          <w:rtl/>
          <w:lang w:bidi="ar-KW"/>
        </w:rPr>
        <w:t>(223)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</w:footnote>
  <w:footnote w:id="201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لهما عبد الرزاق (3969)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وابن المنذر في الأوسط (2/393)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202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>) المغني (2/533)</w:t>
      </w:r>
      <w:r w:rsidR="0070514B">
        <w:rPr>
          <w:rFonts w:ascii="Traditional Arabic" w:hAnsi="Traditional Arabic" w:cs="Traditional Arabic" w:hint="cs"/>
          <w:sz w:val="32"/>
          <w:szCs w:val="32"/>
          <w:rtl/>
        </w:rPr>
        <w:t xml:space="preserve"> والإنصاف (4/254)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</w:footnote>
  <w:footnote w:id="203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أخرجه البخاري (1233)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كتاب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السهو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باب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إذا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كلم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وهو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يصلى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فأشار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بيده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واستمع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 xml:space="preserve">.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ومسلم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(834)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كتاب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صلاة المسافرين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باب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معرفة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الركعتين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اللتين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كان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يصليهما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النبي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AGA Arabesque" w:hAnsi="AGA Arabesque" w:cs="Times New Roman"/>
          <w:sz w:val="28"/>
          <w:szCs w:val="28"/>
          <w:lang w:bidi="ar-KW"/>
        </w:rPr>
        <w:t>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بعد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العصر</w:t>
      </w:r>
      <w:r w:rsidRPr="00B76D8C">
        <w:rPr>
          <w:rFonts w:cs="Traditional Arabic" w:hint="cs"/>
          <w:sz w:val="32"/>
          <w:szCs w:val="32"/>
          <w:rtl/>
        </w:rPr>
        <w:t>.</w:t>
      </w:r>
    </w:p>
  </w:footnote>
  <w:footnote w:id="204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>) أخرجه البخا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ري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(592)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كتاب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مواقيت الصلاة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باب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ما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يصلى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بعد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العصر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من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الفوائت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ونحوها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 xml:space="preserve">.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ومسلم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(835)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كتاب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صلاة المسافرين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باب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معرفة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الركعتين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اللتين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كان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يصليهما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النبي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AGA Arabesque" w:hAnsi="AGA Arabesque" w:cs="Times New Roman"/>
          <w:sz w:val="28"/>
          <w:szCs w:val="28"/>
          <w:lang w:bidi="ar-KW"/>
        </w:rPr>
        <w:t>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بعد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العصر</w:t>
      </w:r>
      <w:r w:rsidRPr="00B76D8C">
        <w:rPr>
          <w:rFonts w:cs="Traditional Arabic" w:hint="cs"/>
          <w:sz w:val="32"/>
          <w:szCs w:val="32"/>
          <w:rtl/>
        </w:rPr>
        <w:t>.</w:t>
      </w:r>
    </w:p>
  </w:footnote>
  <w:footnote w:id="205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البخاري (589)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كتاب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مواقيت الصلاة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باب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من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لم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يكره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الصلاة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إلا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بعد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العصر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والفجر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وابن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المنذر في الأوسط (2/394) واللفظ له.</w:t>
      </w:r>
    </w:p>
  </w:footnote>
  <w:footnote w:id="206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>) أخرجه البزار (6460)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وأبو يعلى (4216)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وابن المنذر في الأوسط (2/389)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والضياء في المختارة (5/255)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وحسنه الحافظ ابن حجر في مختصر زوائد البزار (520)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والألباني في السلسلة الصحيحة (314)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</w:footnote>
  <w:footnote w:id="207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عبد الرزاق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(3963) (3964) (3965)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.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وابن أبي شيبة (7403) (7411)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وإسناده صحيح</w:t>
      </w:r>
      <w:r w:rsidRPr="00B76D8C">
        <w:rPr>
          <w:rFonts w:cs="Traditional Arabic" w:hint="cs"/>
          <w:sz w:val="32"/>
          <w:szCs w:val="32"/>
          <w:rtl/>
        </w:rPr>
        <w:t>.</w:t>
      </w:r>
    </w:p>
  </w:footnote>
  <w:footnote w:id="208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ابن أبي شيبة (7402)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209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عبد الرزاق (3960) وابن أبي شيبة (7413)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210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ابن أبي شيبة (7396)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211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ابن أبي شيبة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(7401)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</w:footnote>
  <w:footnote w:id="212">
    <w:p w:rsidR="00CC1D89" w:rsidRPr="00CC1D89" w:rsidRDefault="00703C26" w:rsidP="00703C26">
      <w:pPr>
        <w:pStyle w:val="a3"/>
        <w:widowControl w:val="0"/>
        <w:ind w:left="340" w:hanging="340"/>
        <w:jc w:val="lowKashida"/>
        <w:rPr>
          <w:rFonts w:ascii="Traditional Arabic" w:hAnsi="Traditional Arabic" w:cs="Traditional Arabic"/>
          <w:sz w:val="32"/>
          <w:szCs w:val="32"/>
          <w:rtl/>
          <w:lang w:bidi="ar-KW"/>
        </w:rPr>
      </w:pPr>
      <w:r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(</w:t>
      </w:r>
      <w:r w:rsidR="00CC1D89" w:rsidRPr="00703C26">
        <w:rPr>
          <w:rFonts w:ascii="Traditional Arabic" w:hAnsi="Traditional Arabic" w:cs="Traditional Arabic"/>
          <w:sz w:val="32"/>
          <w:szCs w:val="32"/>
          <w:lang w:bidi="ar-KW"/>
        </w:rPr>
        <w:footnoteRef/>
      </w:r>
      <w:r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) </w:t>
      </w:r>
      <w:r w:rsidR="00CC1D89" w:rsidRPr="00CC1D89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خالد</w:t>
      </w:r>
      <w:r w:rsidR="00CC1D89" w:rsidRPr="00CC1D89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CC1D89" w:rsidRPr="00CC1D89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بن</w:t>
      </w:r>
      <w:r w:rsidR="00CC1D89" w:rsidRPr="00CC1D89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CC1D89" w:rsidRPr="00CC1D89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الوليد</w:t>
      </w:r>
      <w:r w:rsidR="00CC1D89" w:rsidRPr="00CC1D89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CC1D89" w:rsidRPr="00CC1D89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بن</w:t>
      </w:r>
      <w:r w:rsidR="00CC1D89" w:rsidRPr="00CC1D89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CC1D89" w:rsidRPr="00CC1D89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المغيرة</w:t>
      </w:r>
      <w:r w:rsidR="00CC1D89" w:rsidRPr="00CC1D89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CC1D89" w:rsidRPr="00CC1D89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بن</w:t>
      </w:r>
      <w:r w:rsidR="00CC1D89" w:rsidRPr="00CC1D89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CC1D89" w:rsidRPr="00CC1D89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عبد</w:t>
      </w:r>
      <w:r w:rsidR="00CC1D89" w:rsidRPr="00CC1D89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CC1D89" w:rsidRPr="00CC1D89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الله</w:t>
      </w:r>
      <w:r w:rsidR="00CC1D89" w:rsidRPr="00CC1D89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CC1D89" w:rsidRPr="00CC1D89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بن</w:t>
      </w:r>
      <w:r w:rsidR="00CC1D89" w:rsidRPr="00CC1D89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CC1D89" w:rsidRPr="00CC1D89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عمر</w:t>
      </w:r>
      <w:r w:rsidR="00CC1D89" w:rsidRPr="00CC1D89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CC1D89" w:rsidRPr="00CC1D89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بن</w:t>
      </w:r>
      <w:r w:rsidR="00CC1D89" w:rsidRPr="00CC1D89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CC1D89" w:rsidRPr="00CC1D89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مخزوم</w:t>
      </w:r>
      <w:r w:rsidR="00CC1D89" w:rsidRPr="00CC1D89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CC1D89" w:rsidRPr="00CC1D89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القرشي</w:t>
      </w:r>
      <w:r w:rsidR="00CC1D89" w:rsidRPr="00CC1D89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CC1D89" w:rsidRPr="00CC1D89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المخزومي،أبو</w:t>
      </w:r>
      <w:r w:rsidR="00CC1D89" w:rsidRPr="00CC1D89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CC1D89" w:rsidRPr="00CC1D89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سليمان</w:t>
      </w:r>
      <w:r w:rsidR="00C547D3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، الصحابي الجليل، كثير المناقب،</w:t>
      </w:r>
      <w:r w:rsidR="00C547D3" w:rsidRPr="00703C26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 xml:space="preserve"> </w:t>
      </w:r>
      <w:r w:rsidR="00C547D3" w:rsidRPr="00C547D3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أحد</w:t>
      </w:r>
      <w:r w:rsidR="00C547D3" w:rsidRPr="00C547D3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C547D3" w:rsidRPr="00C547D3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أشراف</w:t>
      </w:r>
      <w:r w:rsidR="00C547D3" w:rsidRPr="00C547D3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C547D3" w:rsidRPr="00C547D3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قريش</w:t>
      </w:r>
      <w:r w:rsidR="00C547D3" w:rsidRPr="00C547D3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C547D3" w:rsidRPr="00C547D3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في</w:t>
      </w:r>
      <w:r w:rsidR="00C547D3" w:rsidRPr="00C547D3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C547D3" w:rsidRPr="00C547D3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الجاهلية</w:t>
      </w:r>
      <w:r w:rsidR="00C547D3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  <w:r w:rsidR="00C547D3" w:rsidRPr="00703C26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 xml:space="preserve"> </w:t>
      </w:r>
      <w:r w:rsidR="00C547D3" w:rsidRPr="00C547D3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توفي</w:t>
      </w:r>
      <w:r w:rsidR="00C547D3" w:rsidRPr="00C547D3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C547D3" w:rsidRPr="00C547D3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بحمص</w:t>
      </w:r>
      <w:r w:rsidR="00C547D3" w:rsidRPr="00C547D3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C547D3" w:rsidRPr="00C547D3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ودفن</w:t>
      </w:r>
      <w:r w:rsidR="00C547D3" w:rsidRPr="00C547D3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C547D3" w:rsidRPr="00C547D3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في</w:t>
      </w:r>
      <w:r w:rsidR="00C547D3" w:rsidRPr="00C547D3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C547D3" w:rsidRPr="00C547D3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قرية</w:t>
      </w:r>
      <w:r w:rsidR="00C547D3" w:rsidRPr="00C547D3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C547D3" w:rsidRPr="00C547D3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على</w:t>
      </w:r>
      <w:r w:rsidR="00C547D3" w:rsidRPr="00C547D3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C547D3" w:rsidRPr="00C547D3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ميل</w:t>
      </w:r>
      <w:r w:rsidR="00C547D3" w:rsidRPr="00C547D3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C547D3" w:rsidRPr="00C547D3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من</w:t>
      </w:r>
      <w:r w:rsidR="00C547D3" w:rsidRPr="00C547D3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C547D3" w:rsidRPr="00C547D3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حمص</w:t>
      </w:r>
      <w:r w:rsidR="00C547D3" w:rsidRPr="00C547D3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C547D3" w:rsidRPr="00C547D3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سنة</w:t>
      </w:r>
      <w:r w:rsidR="00C547D3" w:rsidRPr="00C547D3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C547D3" w:rsidRPr="00C547D3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إحدى</w:t>
      </w:r>
      <w:r w:rsidR="00C547D3" w:rsidRPr="00C547D3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C547D3" w:rsidRPr="00C547D3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وعشرين</w:t>
      </w:r>
      <w:r w:rsidR="00C547D3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. </w:t>
      </w:r>
      <w:r w:rsidR="00CC1D89" w:rsidRPr="00CC1D89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الاستيعاب</w:t>
      </w:r>
      <w:r w:rsidR="00CC1D89" w:rsidRPr="00CC1D89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CC1D89" w:rsidRPr="00CC1D89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في</w:t>
      </w:r>
      <w:r w:rsidR="00CC1D89" w:rsidRPr="00CC1D89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CC1D89" w:rsidRPr="00CC1D89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معرفة</w:t>
      </w:r>
      <w:r w:rsidR="00CC1D89" w:rsidRPr="00CC1D89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CC1D89" w:rsidRPr="00CC1D89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الأصحاب</w:t>
      </w:r>
      <w:r w:rsidR="00CC1D89" w:rsidRPr="00CC1D89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ED0C4A">
        <w:rPr>
          <w:rFonts w:ascii="Traditional Arabic" w:hAnsi="Traditional Arabic" w:cs="Traditional Arabic"/>
          <w:sz w:val="32"/>
          <w:szCs w:val="32"/>
          <w:rtl/>
          <w:lang w:bidi="ar-KW"/>
        </w:rPr>
        <w:t>(</w:t>
      </w:r>
      <w:r w:rsidR="00CC1D89" w:rsidRPr="00CC1D89">
        <w:rPr>
          <w:rFonts w:ascii="Traditional Arabic" w:hAnsi="Traditional Arabic" w:cs="Traditional Arabic"/>
          <w:sz w:val="32"/>
          <w:szCs w:val="32"/>
          <w:rtl/>
          <w:lang w:bidi="ar-KW"/>
        </w:rPr>
        <w:t>2</w:t>
      </w:r>
      <w:r w:rsidR="00ED0C4A">
        <w:rPr>
          <w:rFonts w:ascii="Traditional Arabic" w:hAnsi="Traditional Arabic" w:cs="Traditional Arabic"/>
          <w:sz w:val="32"/>
          <w:szCs w:val="32"/>
          <w:rtl/>
          <w:lang w:bidi="ar-KW"/>
        </w:rPr>
        <w:t>/</w:t>
      </w:r>
      <w:r w:rsidR="00CC1D89" w:rsidRPr="00CC1D89">
        <w:rPr>
          <w:rFonts w:ascii="Traditional Arabic" w:hAnsi="Traditional Arabic" w:cs="Traditional Arabic"/>
          <w:sz w:val="32"/>
          <w:szCs w:val="32"/>
          <w:rtl/>
          <w:lang w:bidi="ar-KW"/>
        </w:rPr>
        <w:t>427</w:t>
      </w:r>
      <w:r w:rsidR="00ED0C4A">
        <w:rPr>
          <w:rFonts w:ascii="Traditional Arabic" w:hAnsi="Traditional Arabic" w:cs="Traditional Arabic"/>
          <w:sz w:val="32"/>
          <w:szCs w:val="32"/>
          <w:rtl/>
          <w:lang w:bidi="ar-KW"/>
        </w:rPr>
        <w:t>)</w:t>
      </w:r>
      <w:r w:rsidR="00CC1D89" w:rsidRPr="00CC1D89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الإصابة</w:t>
      </w:r>
      <w:r w:rsidR="00CC1D89" w:rsidRPr="00CC1D89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CC1D89" w:rsidRPr="00CC1D89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في</w:t>
      </w:r>
      <w:r w:rsidR="00CC1D89" w:rsidRPr="00CC1D89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CC1D89" w:rsidRPr="00CC1D89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تمييز</w:t>
      </w:r>
      <w:r w:rsidR="00CC1D89" w:rsidRPr="00CC1D89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CC1D89" w:rsidRPr="00CC1D89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الصحابة</w:t>
      </w:r>
      <w:r w:rsidR="00CC1D89" w:rsidRPr="00CC1D89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ED0C4A">
        <w:rPr>
          <w:rFonts w:ascii="Traditional Arabic" w:hAnsi="Traditional Arabic" w:cs="Traditional Arabic"/>
          <w:sz w:val="32"/>
          <w:szCs w:val="32"/>
          <w:rtl/>
          <w:lang w:bidi="ar-KW"/>
        </w:rPr>
        <w:t>(</w:t>
      </w:r>
      <w:r w:rsidR="00CC1D89" w:rsidRPr="00CC1D89">
        <w:rPr>
          <w:rFonts w:ascii="Traditional Arabic" w:hAnsi="Traditional Arabic" w:cs="Traditional Arabic"/>
          <w:sz w:val="32"/>
          <w:szCs w:val="32"/>
          <w:rtl/>
          <w:lang w:bidi="ar-KW"/>
        </w:rPr>
        <w:t>2</w:t>
      </w:r>
      <w:r w:rsidR="00ED0C4A">
        <w:rPr>
          <w:rFonts w:ascii="Traditional Arabic" w:hAnsi="Traditional Arabic" w:cs="Traditional Arabic"/>
          <w:sz w:val="32"/>
          <w:szCs w:val="32"/>
          <w:rtl/>
          <w:lang w:bidi="ar-KW"/>
        </w:rPr>
        <w:t>/</w:t>
      </w:r>
      <w:r w:rsidR="00CC1D89" w:rsidRPr="00CC1D89">
        <w:rPr>
          <w:rFonts w:ascii="Traditional Arabic" w:hAnsi="Traditional Arabic" w:cs="Traditional Arabic"/>
          <w:sz w:val="32"/>
          <w:szCs w:val="32"/>
          <w:rtl/>
          <w:lang w:bidi="ar-KW"/>
        </w:rPr>
        <w:t>251</w:t>
      </w:r>
      <w:r w:rsidR="00ED0C4A">
        <w:rPr>
          <w:rFonts w:ascii="Traditional Arabic" w:hAnsi="Traditional Arabic" w:cs="Traditional Arabic"/>
          <w:sz w:val="32"/>
          <w:szCs w:val="32"/>
          <w:rtl/>
          <w:lang w:bidi="ar-KW"/>
        </w:rPr>
        <w:t>)</w:t>
      </w:r>
      <w:r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213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عبد الرزاق (3975)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214">
    <w:p w:rsidR="0052165C" w:rsidRPr="00B76D8C" w:rsidRDefault="0052165C" w:rsidP="00C547D3">
      <w:pPr>
        <w:pStyle w:val="a3"/>
        <w:widowControl w:val="0"/>
        <w:ind w:left="340" w:hanging="340"/>
        <w:jc w:val="lowKashida"/>
        <w:rPr>
          <w:rFonts w:ascii="Traditional Arabic" w:hAnsi="Traditional Arabic" w:cs="Traditional Arabic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Fonts w:ascii="Traditional Arabic" w:hAnsi="Traditional Arabic" w:cs="Traditional Arabic"/>
          <w:sz w:val="32"/>
          <w:szCs w:val="32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>)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>معاذ بن الحارث بن رفاعة الأنصاري النجاري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المعروف بابن عفراء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وهي أمه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صحابي عاش إلى خلافة عل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ي,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وقيل بعدها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وقيل بل استشهد في زمن النبي </w:t>
      </w:r>
      <w:r w:rsidRPr="00B76D8C">
        <w:rPr>
          <w:rFonts w:ascii="AGA Arabesque" w:hAnsi="AGA Arabesque" w:cs="Times New Roman"/>
          <w:sz w:val="28"/>
          <w:szCs w:val="28"/>
          <w:lang w:bidi="ar-KW"/>
        </w:rPr>
        <w:t>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.</w:t>
      </w:r>
      <w:r w:rsidR="00C547D3" w:rsidRPr="00C547D3">
        <w:rPr>
          <w:rFonts w:ascii="Traditional Arabic" w:hAnsi="Traditional Arabic" w:cs="Traditional Arabic"/>
          <w:sz w:val="32"/>
          <w:szCs w:val="32"/>
          <w:rtl/>
        </w:rPr>
        <w:t xml:space="preserve">  </w:t>
      </w:r>
      <w:r w:rsidR="00C547D3" w:rsidRPr="00C547D3">
        <w:rPr>
          <w:rFonts w:ascii="Traditional Arabic" w:hAnsi="Traditional Arabic" w:cs="Traditional Arabic" w:hint="eastAsia"/>
          <w:sz w:val="32"/>
          <w:szCs w:val="32"/>
          <w:rtl/>
        </w:rPr>
        <w:t>الاستيعاب</w:t>
      </w:r>
      <w:r w:rsidR="00C547D3" w:rsidRPr="00C547D3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C547D3" w:rsidRPr="00C547D3">
        <w:rPr>
          <w:rFonts w:ascii="Traditional Arabic" w:hAnsi="Traditional Arabic" w:cs="Traditional Arabic" w:hint="eastAsia"/>
          <w:sz w:val="32"/>
          <w:szCs w:val="32"/>
          <w:rtl/>
        </w:rPr>
        <w:t>في</w:t>
      </w:r>
      <w:r w:rsidR="00C547D3" w:rsidRPr="00C547D3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C547D3" w:rsidRPr="00C547D3">
        <w:rPr>
          <w:rFonts w:ascii="Traditional Arabic" w:hAnsi="Traditional Arabic" w:cs="Traditional Arabic" w:hint="eastAsia"/>
          <w:sz w:val="32"/>
          <w:szCs w:val="32"/>
          <w:rtl/>
        </w:rPr>
        <w:t>معرفة</w:t>
      </w:r>
      <w:r w:rsidR="00C547D3" w:rsidRPr="00C547D3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C547D3" w:rsidRPr="00C547D3">
        <w:rPr>
          <w:rFonts w:ascii="Traditional Arabic" w:hAnsi="Traditional Arabic" w:cs="Traditional Arabic" w:hint="eastAsia"/>
          <w:sz w:val="32"/>
          <w:szCs w:val="32"/>
          <w:rtl/>
        </w:rPr>
        <w:t>الأصحاب</w:t>
      </w:r>
      <w:r w:rsidR="00C547D3" w:rsidRPr="00C547D3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ED0C4A">
        <w:rPr>
          <w:rFonts w:ascii="Traditional Arabic" w:hAnsi="Traditional Arabic" w:cs="Traditional Arabic"/>
          <w:sz w:val="32"/>
          <w:szCs w:val="32"/>
          <w:rtl/>
        </w:rPr>
        <w:t>(</w:t>
      </w:r>
      <w:r w:rsidR="00C547D3" w:rsidRPr="00C547D3">
        <w:rPr>
          <w:rFonts w:ascii="Traditional Arabic" w:hAnsi="Traditional Arabic" w:cs="Traditional Arabic"/>
          <w:sz w:val="32"/>
          <w:szCs w:val="32"/>
          <w:rtl/>
        </w:rPr>
        <w:t>3</w:t>
      </w:r>
      <w:r w:rsidR="00ED0C4A">
        <w:rPr>
          <w:rFonts w:ascii="Traditional Arabic" w:hAnsi="Traditional Arabic" w:cs="Traditional Arabic"/>
          <w:sz w:val="32"/>
          <w:szCs w:val="32"/>
          <w:rtl/>
        </w:rPr>
        <w:t>/</w:t>
      </w:r>
      <w:r w:rsidR="00C547D3" w:rsidRPr="00C547D3">
        <w:rPr>
          <w:rFonts w:ascii="Traditional Arabic" w:hAnsi="Traditional Arabic" w:cs="Traditional Arabic"/>
          <w:sz w:val="32"/>
          <w:szCs w:val="32"/>
          <w:rtl/>
        </w:rPr>
        <w:t>1408</w:t>
      </w:r>
      <w:r w:rsidR="00ED0C4A">
        <w:rPr>
          <w:rFonts w:ascii="Traditional Arabic" w:hAnsi="Traditional Arabic" w:cs="Traditional Arabic"/>
          <w:sz w:val="32"/>
          <w:szCs w:val="32"/>
          <w:rtl/>
        </w:rPr>
        <w:t>)</w:t>
      </w:r>
      <w:r w:rsidR="00C547D3" w:rsidRPr="00C547D3">
        <w:rPr>
          <w:rFonts w:ascii="Traditional Arabic" w:hAnsi="Traditional Arabic" w:cs="Traditional Arabic" w:hint="eastAsia"/>
          <w:sz w:val="32"/>
          <w:szCs w:val="32"/>
          <w:rtl/>
        </w:rPr>
        <w:t>الإصابة</w:t>
      </w:r>
      <w:r w:rsidR="00C547D3" w:rsidRPr="00C547D3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C547D3" w:rsidRPr="00C547D3">
        <w:rPr>
          <w:rFonts w:ascii="Traditional Arabic" w:hAnsi="Traditional Arabic" w:cs="Traditional Arabic" w:hint="eastAsia"/>
          <w:sz w:val="32"/>
          <w:szCs w:val="32"/>
          <w:rtl/>
        </w:rPr>
        <w:t>في</w:t>
      </w:r>
      <w:r w:rsidR="00C547D3" w:rsidRPr="00C547D3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C547D3" w:rsidRPr="00C547D3">
        <w:rPr>
          <w:rFonts w:ascii="Traditional Arabic" w:hAnsi="Traditional Arabic" w:cs="Traditional Arabic" w:hint="eastAsia"/>
          <w:sz w:val="32"/>
          <w:szCs w:val="32"/>
          <w:rtl/>
        </w:rPr>
        <w:t>تمييز</w:t>
      </w:r>
      <w:r w:rsidR="00C547D3" w:rsidRPr="00C547D3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C547D3" w:rsidRPr="00C547D3">
        <w:rPr>
          <w:rFonts w:ascii="Traditional Arabic" w:hAnsi="Traditional Arabic" w:cs="Traditional Arabic" w:hint="eastAsia"/>
          <w:sz w:val="32"/>
          <w:szCs w:val="32"/>
          <w:rtl/>
        </w:rPr>
        <w:t>الصحابة</w:t>
      </w:r>
      <w:r w:rsidR="00C547D3" w:rsidRPr="00C547D3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ED0C4A">
        <w:rPr>
          <w:rFonts w:ascii="Traditional Arabic" w:hAnsi="Traditional Arabic" w:cs="Traditional Arabic"/>
          <w:sz w:val="32"/>
          <w:szCs w:val="32"/>
          <w:rtl/>
        </w:rPr>
        <w:t>(</w:t>
      </w:r>
      <w:r w:rsidR="00C547D3" w:rsidRPr="00C547D3">
        <w:rPr>
          <w:rFonts w:ascii="Traditional Arabic" w:hAnsi="Traditional Arabic" w:cs="Traditional Arabic"/>
          <w:sz w:val="32"/>
          <w:szCs w:val="32"/>
          <w:rtl/>
        </w:rPr>
        <w:t>6</w:t>
      </w:r>
      <w:r w:rsidR="00ED0C4A">
        <w:rPr>
          <w:rFonts w:ascii="Traditional Arabic" w:hAnsi="Traditional Arabic" w:cs="Traditional Arabic"/>
          <w:sz w:val="32"/>
          <w:szCs w:val="32"/>
          <w:rtl/>
        </w:rPr>
        <w:t>/</w:t>
      </w:r>
      <w:r w:rsidR="00C547D3" w:rsidRPr="00C547D3">
        <w:rPr>
          <w:rFonts w:ascii="Traditional Arabic" w:hAnsi="Traditional Arabic" w:cs="Traditional Arabic"/>
          <w:sz w:val="32"/>
          <w:szCs w:val="32"/>
          <w:rtl/>
        </w:rPr>
        <w:t>140</w:t>
      </w:r>
      <w:r w:rsidR="00ED0C4A">
        <w:rPr>
          <w:rFonts w:ascii="Traditional Arabic" w:hAnsi="Traditional Arabic" w:cs="Traditional Arabic"/>
          <w:sz w:val="32"/>
          <w:szCs w:val="32"/>
          <w:rtl/>
        </w:rPr>
        <w:t>)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تقريب التهذيب 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(535).</w:t>
      </w:r>
    </w:p>
  </w:footnote>
  <w:footnote w:id="215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ابن أبي شيبة (7391)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</w:p>
  </w:footnote>
  <w:footnote w:id="216">
    <w:p w:rsidR="00541147" w:rsidRPr="00B76D8C" w:rsidRDefault="00541147" w:rsidP="000933EB">
      <w:pPr>
        <w:pStyle w:val="a3"/>
        <w:widowControl w:val="0"/>
        <w:spacing w:line="230" w:lineRule="auto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بدائع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الصنائع (1/438-439)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شرح فتح القدير (1/236)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217">
    <w:p w:rsidR="00F94310" w:rsidRPr="00B76D8C" w:rsidRDefault="00F94310" w:rsidP="00F94310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البيان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والتحصيل (1/308)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حاشية الدسوقي (1/187)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مواهب الجليل (1/416)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218">
    <w:p w:rsidR="0070514B" w:rsidRPr="00B76D8C" w:rsidRDefault="0070514B" w:rsidP="0070514B">
      <w:pPr>
        <w:pStyle w:val="a3"/>
        <w:widowControl w:val="0"/>
        <w:ind w:left="340" w:hanging="340"/>
        <w:jc w:val="lowKashida"/>
        <w:rPr>
          <w:rFonts w:cs="Traditional Arabic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المجموع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شرح المهذب (4/164-170)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ومغني المحتاج (1/128)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وأما ما كانت غير ذات سبب فلا تجوز الصلاة في الأوقات المنهي عنها. </w:t>
      </w:r>
    </w:p>
  </w:footnote>
  <w:footnote w:id="219">
    <w:p w:rsidR="00541147" w:rsidRPr="00B76D8C" w:rsidRDefault="00541147" w:rsidP="000933EB">
      <w:pPr>
        <w:pStyle w:val="a3"/>
        <w:widowControl w:val="0"/>
        <w:spacing w:line="230" w:lineRule="auto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>) المغني (2/533)</w:t>
      </w:r>
      <w:r w:rsidR="0070514B">
        <w:rPr>
          <w:rFonts w:ascii="Traditional Arabic" w:hAnsi="Traditional Arabic" w:cs="Traditional Arabic" w:hint="cs"/>
          <w:sz w:val="32"/>
          <w:szCs w:val="32"/>
          <w:rtl/>
        </w:rPr>
        <w:t xml:space="preserve"> والشرح الكبير(4/253) والإنصاف(4/253)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</w:footnote>
  <w:footnote w:id="220">
    <w:p w:rsidR="00541147" w:rsidRPr="00B76D8C" w:rsidRDefault="00541147" w:rsidP="000933EB">
      <w:pPr>
        <w:pStyle w:val="a3"/>
        <w:widowControl w:val="0"/>
        <w:spacing w:line="230" w:lineRule="auto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أخرجه البخاري (581)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كتاب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مواقيت الصلاة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باب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الصلاة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بعد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الفجر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حتى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ترتفع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الشمس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.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ومسلم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(826) كتاب صلاة المسافرين</w:t>
      </w:r>
      <w:r w:rsidRPr="00B76D8C">
        <w:rPr>
          <w:rFonts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باب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الأوقات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التي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نهي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عن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الصلاة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فيها</w:t>
      </w:r>
      <w:r w:rsidRPr="00B76D8C">
        <w:rPr>
          <w:rFonts w:cs="Traditional Arabic" w:hint="cs"/>
          <w:sz w:val="32"/>
          <w:szCs w:val="32"/>
          <w:rtl/>
        </w:rPr>
        <w:t>.</w:t>
      </w:r>
    </w:p>
  </w:footnote>
  <w:footnote w:id="221">
    <w:p w:rsidR="00541147" w:rsidRPr="00B76D8C" w:rsidRDefault="00541147" w:rsidP="000933EB">
      <w:pPr>
        <w:pStyle w:val="a3"/>
        <w:widowControl w:val="0"/>
        <w:spacing w:line="230" w:lineRule="auto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بدائع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الصنائع (1/439)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222">
    <w:p w:rsidR="00541147" w:rsidRPr="00B76D8C" w:rsidRDefault="00541147" w:rsidP="000933EB">
      <w:pPr>
        <w:pStyle w:val="a3"/>
        <w:widowControl w:val="0"/>
        <w:spacing w:line="230" w:lineRule="auto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أخرجه أبو داود (1280)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كتاب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الصلاة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باب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من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رخص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فيهما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إذا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كانت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الشمس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مرتفعة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.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والبيهقي (2/458).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ضعفه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الألباني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في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سنن أبي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داود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(1280)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</w:footnote>
  <w:footnote w:id="223">
    <w:p w:rsidR="00541147" w:rsidRPr="00B76D8C" w:rsidRDefault="00541147" w:rsidP="000933EB">
      <w:pPr>
        <w:pStyle w:val="a3"/>
        <w:widowControl w:val="0"/>
        <w:spacing w:line="230" w:lineRule="auto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أخرجه مسلم (836)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كتاب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صلاة الم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سافرين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باب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استحباب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ركعتين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قبل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صلاة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المغرب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</w:footnote>
  <w:footnote w:id="224">
    <w:p w:rsidR="00541147" w:rsidRPr="00B76D8C" w:rsidRDefault="00541147" w:rsidP="000933EB">
      <w:pPr>
        <w:pStyle w:val="a3"/>
        <w:widowControl w:val="0"/>
        <w:spacing w:line="230" w:lineRule="auto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البخاري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(1233)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كتاب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السهو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باب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إذا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كلم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وهو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يصلى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فأشار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بيده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واستمع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</w:footnote>
  <w:footnote w:id="225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البخاري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(590)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كتاب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مواقيت الصلاة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باب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ما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يصلى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بعد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العصر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من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الفوائت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ونحوها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</w:footnote>
  <w:footnote w:id="226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ابن المنذر في الأوسط (2/393-398) وقواه</w:t>
      </w:r>
      <w:r w:rsidRPr="00B76D8C">
        <w:rPr>
          <w:rFonts w:cs="Traditional Arabic" w:hint="cs"/>
          <w:sz w:val="32"/>
          <w:szCs w:val="32"/>
          <w:rtl/>
        </w:rPr>
        <w:t>.</w:t>
      </w:r>
    </w:p>
  </w:footnote>
  <w:footnote w:id="227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>) أخرجه الحارث في مسنده كما في بغية الباحث (214)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</w:footnote>
  <w:footnote w:id="228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عبد الرزاق (3972) وابن المنذر (2/398)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229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الأوسط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لابن المنذر (2/397)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230">
    <w:p w:rsidR="002B5E8F" w:rsidRPr="00B76D8C" w:rsidRDefault="002B5E8F" w:rsidP="002B5E8F">
      <w:pPr>
        <w:pStyle w:val="a3"/>
        <w:widowControl w:val="0"/>
        <w:spacing w:line="230" w:lineRule="auto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>)</w:t>
      </w:r>
      <w:r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انظر بداية المجتهد(1/191)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231">
    <w:p w:rsidR="00FE4A9A" w:rsidRPr="00FE4A9A" w:rsidRDefault="007C3010" w:rsidP="007C3010">
      <w:pPr>
        <w:pStyle w:val="a3"/>
        <w:widowControl w:val="0"/>
        <w:spacing w:line="230" w:lineRule="auto"/>
        <w:ind w:left="340" w:hanging="340"/>
        <w:jc w:val="lowKashida"/>
        <w:rPr>
          <w:rFonts w:ascii="Traditional Arabic" w:hAnsi="Traditional Arabic" w:cs="Traditional Arabic"/>
          <w:sz w:val="32"/>
          <w:szCs w:val="32"/>
          <w:rtl/>
          <w:lang w:bidi="ar-KW"/>
        </w:rPr>
      </w:pPr>
      <w:r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(</w:t>
      </w:r>
      <w:r w:rsidR="00FE4A9A" w:rsidRPr="007C3010">
        <w:rPr>
          <w:rFonts w:ascii="Traditional Arabic" w:hAnsi="Traditional Arabic" w:cs="Traditional Arabic"/>
          <w:sz w:val="32"/>
          <w:szCs w:val="32"/>
          <w:lang w:bidi="ar-KW"/>
        </w:rPr>
        <w:footnoteRef/>
      </w:r>
      <w:r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)</w:t>
      </w:r>
      <w:r w:rsidR="00FE4A9A" w:rsidRPr="00FE4A9A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FE4A9A" w:rsidRPr="00FE4A9A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الإمام،</w:t>
      </w:r>
      <w:r w:rsidR="00FE4A9A" w:rsidRPr="00FE4A9A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FE4A9A" w:rsidRPr="00FE4A9A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العلامة،</w:t>
      </w:r>
      <w:r w:rsidR="00FE4A9A" w:rsidRPr="00FE4A9A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FE4A9A" w:rsidRPr="00FE4A9A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الحافظ،</w:t>
      </w:r>
      <w:r w:rsidR="00FE4A9A" w:rsidRPr="00FE4A9A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FE4A9A" w:rsidRPr="00FE4A9A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ذو</w:t>
      </w:r>
      <w:r w:rsidR="00FE4A9A" w:rsidRPr="00FE4A9A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FE4A9A" w:rsidRPr="00FE4A9A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الفنون،</w:t>
      </w:r>
      <w:r w:rsidR="00FE4A9A" w:rsidRPr="00FE4A9A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FE4A9A" w:rsidRPr="00FE4A9A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القاضي،</w:t>
      </w:r>
      <w:r w:rsidR="00FE4A9A" w:rsidRPr="00FE4A9A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FE4A9A" w:rsidRPr="00FE4A9A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أبو</w:t>
      </w:r>
      <w:r w:rsidR="00FE4A9A" w:rsidRPr="00FE4A9A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FE4A9A" w:rsidRPr="00FE4A9A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الوليد</w:t>
      </w:r>
      <w:r w:rsidR="00FE4A9A" w:rsidRPr="007C3010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 xml:space="preserve"> </w:t>
      </w:r>
      <w:r w:rsidR="00FE4A9A" w:rsidRPr="00FE4A9A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سليمان</w:t>
      </w:r>
      <w:r w:rsidR="00FE4A9A" w:rsidRPr="00FE4A9A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FE4A9A" w:rsidRPr="00FE4A9A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بن</w:t>
      </w:r>
      <w:r w:rsidR="00FE4A9A" w:rsidRPr="00FE4A9A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FE4A9A" w:rsidRPr="00FE4A9A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خلف</w:t>
      </w:r>
      <w:r w:rsidR="00FE4A9A" w:rsidRPr="00FE4A9A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FE4A9A" w:rsidRPr="00FE4A9A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بن</w:t>
      </w:r>
      <w:r w:rsidR="00FE4A9A" w:rsidRPr="00FE4A9A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FE4A9A" w:rsidRPr="00FE4A9A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سعد</w:t>
      </w:r>
      <w:r w:rsidR="00FE4A9A" w:rsidRPr="00FE4A9A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FE4A9A" w:rsidRPr="00FE4A9A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بن</w:t>
      </w:r>
      <w:r w:rsidR="00FE4A9A" w:rsidRPr="00FE4A9A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FE4A9A" w:rsidRPr="00FE4A9A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أيوب</w:t>
      </w:r>
      <w:r w:rsidR="00FE4A9A" w:rsidRPr="00FE4A9A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FE4A9A" w:rsidRPr="00FE4A9A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بن</w:t>
      </w:r>
      <w:r w:rsidR="00FE4A9A" w:rsidRPr="00FE4A9A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FE4A9A" w:rsidRPr="00FE4A9A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وارث</w:t>
      </w:r>
      <w:r w:rsidR="00FE4A9A" w:rsidRPr="00FE4A9A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FE4A9A" w:rsidRPr="00FE4A9A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التجيبي،</w:t>
      </w:r>
      <w:r w:rsidR="00FE4A9A" w:rsidRPr="00FE4A9A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FE4A9A" w:rsidRPr="00FE4A9A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الأندلسي</w:t>
      </w:r>
      <w:r w:rsidR="00FE4A9A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الباجي</w:t>
      </w:r>
      <w:r w:rsidR="00FE4A9A" w:rsidRPr="00FE4A9A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سنة</w:t>
      </w:r>
      <w:r w:rsidR="00FE4A9A" w:rsidRPr="00FE4A9A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FE4A9A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توفي بالمرية سنة </w:t>
      </w:r>
      <w:r w:rsidR="00FE4A9A" w:rsidRPr="00FE4A9A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أربع</w:t>
      </w:r>
      <w:r w:rsidR="00FE4A9A" w:rsidRPr="00FE4A9A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FE4A9A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وسبعي</w:t>
      </w:r>
      <w:r w:rsidR="00FE4A9A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ن</w:t>
      </w:r>
      <w:r w:rsidR="00FE4A9A" w:rsidRPr="00FE4A9A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FE4A9A" w:rsidRPr="00FE4A9A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وأربع</w:t>
      </w:r>
      <w:r w:rsidR="00FE4A9A" w:rsidRPr="00FE4A9A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FE4A9A" w:rsidRPr="00FE4A9A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مائة</w:t>
      </w:r>
      <w:r w:rsidR="00FE4A9A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 .</w:t>
      </w:r>
      <w:r w:rsidR="00FE4A9A" w:rsidRPr="00FE4A9A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تذكرة</w:t>
      </w:r>
      <w:r w:rsidR="00FE4A9A" w:rsidRPr="00FE4A9A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FE4A9A" w:rsidRPr="00FE4A9A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الحفاظ</w:t>
      </w:r>
      <w:r w:rsidR="00FE4A9A" w:rsidRPr="00FE4A9A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3</w:t>
      </w:r>
      <w:r w:rsidR="00ED0C4A">
        <w:rPr>
          <w:rFonts w:ascii="Traditional Arabic" w:hAnsi="Traditional Arabic" w:cs="Traditional Arabic"/>
          <w:sz w:val="32"/>
          <w:szCs w:val="32"/>
          <w:rtl/>
          <w:lang w:bidi="ar-KW"/>
        </w:rPr>
        <w:t>/</w:t>
      </w:r>
      <w:r w:rsidR="00FE4A9A" w:rsidRPr="00FE4A9A">
        <w:rPr>
          <w:rFonts w:ascii="Traditional Arabic" w:hAnsi="Traditional Arabic" w:cs="Traditional Arabic"/>
          <w:sz w:val="32"/>
          <w:szCs w:val="32"/>
          <w:rtl/>
          <w:lang w:bidi="ar-KW"/>
        </w:rPr>
        <w:t>1178 - 1183</w:t>
      </w:r>
      <w:r w:rsidR="00FE4A9A" w:rsidRPr="00FE4A9A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،سير</w:t>
      </w:r>
      <w:r w:rsidR="00FE4A9A" w:rsidRPr="00FE4A9A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FE4A9A" w:rsidRPr="00FE4A9A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أعلام</w:t>
      </w:r>
      <w:r w:rsidR="00FE4A9A" w:rsidRPr="00FE4A9A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FE4A9A" w:rsidRPr="00FE4A9A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النبلاء</w:t>
      </w:r>
      <w:r w:rsidR="00FE4A9A" w:rsidRPr="00FE4A9A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ED0C4A">
        <w:rPr>
          <w:rFonts w:ascii="Traditional Arabic" w:hAnsi="Traditional Arabic" w:cs="Traditional Arabic"/>
          <w:sz w:val="32"/>
          <w:szCs w:val="32"/>
          <w:rtl/>
          <w:lang w:bidi="ar-KW"/>
        </w:rPr>
        <w:t>(</w:t>
      </w:r>
      <w:r w:rsidR="00FE4A9A" w:rsidRPr="00FE4A9A">
        <w:rPr>
          <w:rFonts w:ascii="Traditional Arabic" w:hAnsi="Traditional Arabic" w:cs="Traditional Arabic"/>
          <w:sz w:val="32"/>
          <w:szCs w:val="32"/>
          <w:rtl/>
          <w:lang w:bidi="ar-KW"/>
        </w:rPr>
        <w:t>18</w:t>
      </w:r>
      <w:r w:rsidR="00ED0C4A">
        <w:rPr>
          <w:rFonts w:ascii="Traditional Arabic" w:hAnsi="Traditional Arabic" w:cs="Traditional Arabic"/>
          <w:sz w:val="32"/>
          <w:szCs w:val="32"/>
          <w:rtl/>
          <w:lang w:bidi="ar-KW"/>
        </w:rPr>
        <w:t>/</w:t>
      </w:r>
      <w:r w:rsidR="00FE4A9A" w:rsidRPr="00FE4A9A">
        <w:rPr>
          <w:rFonts w:ascii="Traditional Arabic" w:hAnsi="Traditional Arabic" w:cs="Traditional Arabic"/>
          <w:sz w:val="32"/>
          <w:szCs w:val="32"/>
          <w:rtl/>
          <w:lang w:bidi="ar-KW"/>
        </w:rPr>
        <w:t>535</w:t>
      </w:r>
      <w:r w:rsidR="00ED0C4A">
        <w:rPr>
          <w:rFonts w:ascii="Traditional Arabic" w:hAnsi="Traditional Arabic" w:cs="Traditional Arabic"/>
          <w:sz w:val="32"/>
          <w:szCs w:val="32"/>
          <w:rtl/>
          <w:lang w:bidi="ar-KW"/>
        </w:rPr>
        <w:t>)</w:t>
      </w:r>
    </w:p>
  </w:footnote>
  <w:footnote w:id="232">
    <w:p w:rsidR="00541147" w:rsidRPr="00B76D8C" w:rsidRDefault="00541147" w:rsidP="00221FA9">
      <w:pPr>
        <w:pStyle w:val="a3"/>
        <w:widowControl w:val="0"/>
        <w:spacing w:line="230" w:lineRule="auto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المنتقى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للباجي (1/16)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233">
    <w:p w:rsidR="00541147" w:rsidRPr="00B76D8C" w:rsidRDefault="00541147" w:rsidP="00221FA9">
      <w:pPr>
        <w:pStyle w:val="a3"/>
        <w:widowControl w:val="0"/>
        <w:spacing w:line="230" w:lineRule="auto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عبد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الرزاق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(2035)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وابن أبي شيبة (3355)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234">
    <w:p w:rsidR="00541147" w:rsidRPr="00B76D8C" w:rsidRDefault="00541147" w:rsidP="00221FA9">
      <w:pPr>
        <w:pStyle w:val="a3"/>
        <w:widowControl w:val="0"/>
        <w:spacing w:line="230" w:lineRule="auto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ابن أبي شيبة (3244)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ورواه </w:t>
      </w:r>
      <w:r w:rsidR="000F1F2A"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عنه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مرفوعا</w:t>
      </w:r>
      <w:r w:rsidR="000F1F2A"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ً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(3245)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235">
    <w:p w:rsidR="00B507BC" w:rsidRPr="00B76D8C" w:rsidRDefault="00B507BC" w:rsidP="00B507BC">
      <w:pPr>
        <w:pStyle w:val="a3"/>
        <w:widowControl w:val="0"/>
        <w:spacing w:line="230" w:lineRule="auto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>)</w:t>
      </w:r>
      <w:r w:rsidRPr="00B507B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507B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المبسوط</w:t>
      </w:r>
      <w:r w:rsidRPr="00B507B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507B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للسرخسي</w:t>
      </w:r>
      <w:r w:rsidRPr="00B507B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(</w:t>
      </w:r>
      <w:r>
        <w:rPr>
          <w:rFonts w:ascii="Traditional Arabic" w:hAnsi="Traditional Arabic" w:cs="Traditional Arabic"/>
          <w:sz w:val="32"/>
          <w:szCs w:val="32"/>
          <w:rtl/>
          <w:lang w:bidi="ar-KW"/>
        </w:rPr>
        <w:t>1</w:t>
      </w:r>
      <w:r w:rsidR="00ED0C4A">
        <w:rPr>
          <w:rFonts w:ascii="Traditional Arabic" w:hAnsi="Traditional Arabic" w:cs="Traditional Arabic"/>
          <w:sz w:val="32"/>
          <w:szCs w:val="32"/>
          <w:rtl/>
          <w:lang w:bidi="ar-KW"/>
        </w:rPr>
        <w:t>/</w:t>
      </w:r>
      <w:r>
        <w:rPr>
          <w:rFonts w:ascii="Traditional Arabic" w:hAnsi="Traditional Arabic" w:cs="Traditional Arabic"/>
          <w:sz w:val="32"/>
          <w:szCs w:val="32"/>
          <w:rtl/>
          <w:lang w:bidi="ar-KW"/>
        </w:rPr>
        <w:t>145</w:t>
      </w:r>
      <w:r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)</w:t>
      </w:r>
      <w:r w:rsidRPr="00B507B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>فتح القدير (1/228-229)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وحاشية ابن عابدين (1/246)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236">
    <w:p w:rsidR="00541147" w:rsidRPr="00B76D8C" w:rsidRDefault="00541147" w:rsidP="00221FA9">
      <w:pPr>
        <w:pStyle w:val="a3"/>
        <w:widowControl w:val="0"/>
        <w:spacing w:line="230" w:lineRule="auto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>) المجموع شرح المهذب (3/39)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مغني المحتاج (1/124)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237">
    <w:p w:rsidR="00541147" w:rsidRPr="00B76D8C" w:rsidRDefault="00541147" w:rsidP="00221FA9">
      <w:pPr>
        <w:pStyle w:val="a3"/>
        <w:widowControl w:val="0"/>
        <w:spacing w:line="230" w:lineRule="auto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>) المغني (2/27)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والشرح الكبير (3/158)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</w:footnote>
  <w:footnote w:id="238">
    <w:p w:rsidR="00541147" w:rsidRPr="00B76D8C" w:rsidRDefault="00541147" w:rsidP="00221FA9">
      <w:pPr>
        <w:pStyle w:val="a3"/>
        <w:widowControl w:val="0"/>
        <w:spacing w:line="230" w:lineRule="auto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أخرج مسلم (612)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كتاب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المساجد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باب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أوقات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الصلوات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الخمس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</w:footnote>
  <w:footnote w:id="239">
    <w:p w:rsidR="00541147" w:rsidRPr="00B76D8C" w:rsidRDefault="00541147" w:rsidP="00221FA9">
      <w:pPr>
        <w:pStyle w:val="a3"/>
        <w:widowControl w:val="0"/>
        <w:spacing w:line="230" w:lineRule="auto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أخرجه البخاري (572)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كتاب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مواقيت الصلاة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باب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وقت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العشاء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إلى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نصف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الليل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.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ومسلم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(612)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كتاب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المساجد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باب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أوقات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الصلوات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الخمس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</w:footnote>
  <w:footnote w:id="240">
    <w:p w:rsidR="00541147" w:rsidRPr="00B76D8C" w:rsidRDefault="00541147" w:rsidP="00E34D6B">
      <w:pPr>
        <w:pStyle w:val="a3"/>
        <w:widowControl w:val="0"/>
        <w:spacing w:line="230" w:lineRule="auto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أخرجه مسلم (640)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كتاب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المساجد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B76D8C">
        <w:rPr>
          <w:rFonts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باب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وقت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العشاء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وتأخيرها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.</w:t>
      </w:r>
      <w:r w:rsidR="00E34D6B" w:rsidRPr="00E34D6B">
        <w:rPr>
          <w:rFonts w:hint="eastAsia"/>
          <w:rtl/>
        </w:rPr>
        <w:t xml:space="preserve"> </w:t>
      </w:r>
      <w:r w:rsidR="00E34D6B">
        <w:rPr>
          <w:rFonts w:cs="Traditional Arabic" w:hint="cs"/>
          <w:sz w:val="32"/>
          <w:szCs w:val="32"/>
          <w:rtl/>
        </w:rPr>
        <w:t>و</w:t>
      </w:r>
      <w:r w:rsidR="00E34D6B" w:rsidRPr="00E34D6B">
        <w:rPr>
          <w:rFonts w:cs="Traditional Arabic" w:hint="eastAsia"/>
          <w:sz w:val="32"/>
          <w:szCs w:val="32"/>
          <w:rtl/>
        </w:rPr>
        <w:t>الوبيص</w:t>
      </w:r>
      <w:r w:rsidR="00E34D6B">
        <w:rPr>
          <w:rFonts w:cs="Traditional Arabic" w:hint="cs"/>
          <w:sz w:val="32"/>
          <w:szCs w:val="32"/>
          <w:rtl/>
        </w:rPr>
        <w:t>:</w:t>
      </w:r>
      <w:r w:rsidR="00E34D6B" w:rsidRPr="00E34D6B">
        <w:rPr>
          <w:rFonts w:cs="Traditional Arabic"/>
          <w:sz w:val="32"/>
          <w:szCs w:val="32"/>
          <w:rtl/>
        </w:rPr>
        <w:t xml:space="preserve"> </w:t>
      </w:r>
      <w:r w:rsidR="00E34D6B" w:rsidRPr="00E34D6B">
        <w:rPr>
          <w:rFonts w:cs="Traditional Arabic" w:hint="eastAsia"/>
          <w:sz w:val="32"/>
          <w:szCs w:val="32"/>
          <w:rtl/>
        </w:rPr>
        <w:t>البريق</w:t>
      </w:r>
      <w:r w:rsidR="00E34D6B">
        <w:rPr>
          <w:rFonts w:cs="Traditional Arabic" w:hint="cs"/>
          <w:sz w:val="32"/>
          <w:szCs w:val="32"/>
          <w:rtl/>
        </w:rPr>
        <w:t xml:space="preserve">. </w:t>
      </w:r>
      <w:r w:rsidR="00E34D6B" w:rsidRPr="00E34D6B">
        <w:rPr>
          <w:rFonts w:cs="Traditional Arabic" w:hint="eastAsia"/>
          <w:sz w:val="32"/>
          <w:szCs w:val="32"/>
          <w:rtl/>
        </w:rPr>
        <w:t>النهاية</w:t>
      </w:r>
      <w:r w:rsidR="00E34D6B" w:rsidRPr="00E34D6B">
        <w:rPr>
          <w:rFonts w:cs="Traditional Arabic"/>
          <w:sz w:val="32"/>
          <w:szCs w:val="32"/>
          <w:rtl/>
        </w:rPr>
        <w:t xml:space="preserve"> </w:t>
      </w:r>
      <w:r w:rsidR="00E34D6B" w:rsidRPr="00E34D6B">
        <w:rPr>
          <w:rFonts w:cs="Traditional Arabic" w:hint="eastAsia"/>
          <w:sz w:val="32"/>
          <w:szCs w:val="32"/>
          <w:rtl/>
        </w:rPr>
        <w:t>في</w:t>
      </w:r>
      <w:r w:rsidR="00E34D6B" w:rsidRPr="00E34D6B">
        <w:rPr>
          <w:rFonts w:cs="Traditional Arabic"/>
          <w:sz w:val="32"/>
          <w:szCs w:val="32"/>
          <w:rtl/>
        </w:rPr>
        <w:t xml:space="preserve"> </w:t>
      </w:r>
      <w:r w:rsidR="00E34D6B" w:rsidRPr="00E34D6B">
        <w:rPr>
          <w:rFonts w:cs="Traditional Arabic" w:hint="eastAsia"/>
          <w:sz w:val="32"/>
          <w:szCs w:val="32"/>
          <w:rtl/>
        </w:rPr>
        <w:t>غريب</w:t>
      </w:r>
      <w:r w:rsidR="00E34D6B" w:rsidRPr="00E34D6B">
        <w:rPr>
          <w:rFonts w:cs="Traditional Arabic"/>
          <w:sz w:val="32"/>
          <w:szCs w:val="32"/>
          <w:rtl/>
        </w:rPr>
        <w:t xml:space="preserve"> </w:t>
      </w:r>
      <w:r w:rsidR="00E34D6B" w:rsidRPr="00E34D6B">
        <w:rPr>
          <w:rFonts w:cs="Traditional Arabic" w:hint="eastAsia"/>
          <w:sz w:val="32"/>
          <w:szCs w:val="32"/>
          <w:rtl/>
        </w:rPr>
        <w:t>الأثر</w:t>
      </w:r>
      <w:r w:rsidR="00E34D6B" w:rsidRPr="00E34D6B">
        <w:rPr>
          <w:rFonts w:cs="Traditional Arabic"/>
          <w:sz w:val="32"/>
          <w:szCs w:val="32"/>
          <w:rtl/>
        </w:rPr>
        <w:t xml:space="preserve"> </w:t>
      </w:r>
      <w:r w:rsidR="00ED0C4A">
        <w:rPr>
          <w:rFonts w:cs="Traditional Arabic"/>
          <w:sz w:val="32"/>
          <w:szCs w:val="32"/>
          <w:rtl/>
        </w:rPr>
        <w:t>(</w:t>
      </w:r>
      <w:r w:rsidR="00E34D6B" w:rsidRPr="00E34D6B">
        <w:rPr>
          <w:rFonts w:cs="Traditional Arabic"/>
          <w:sz w:val="32"/>
          <w:szCs w:val="32"/>
          <w:rtl/>
        </w:rPr>
        <w:t>5</w:t>
      </w:r>
      <w:r w:rsidR="00ED0C4A">
        <w:rPr>
          <w:rFonts w:cs="Traditional Arabic"/>
          <w:sz w:val="32"/>
          <w:szCs w:val="32"/>
          <w:rtl/>
        </w:rPr>
        <w:t>/</w:t>
      </w:r>
      <w:r w:rsidR="00E34D6B" w:rsidRPr="00E34D6B">
        <w:rPr>
          <w:rFonts w:cs="Traditional Arabic"/>
          <w:sz w:val="32"/>
          <w:szCs w:val="32"/>
          <w:rtl/>
        </w:rPr>
        <w:t>145</w:t>
      </w:r>
      <w:r w:rsidR="00ED0C4A">
        <w:rPr>
          <w:rFonts w:cs="Traditional Arabic"/>
          <w:sz w:val="32"/>
          <w:szCs w:val="32"/>
          <w:rtl/>
        </w:rPr>
        <w:t>)</w:t>
      </w:r>
    </w:p>
  </w:footnote>
  <w:footnote w:id="241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عبد الرزاق (2037)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وابن المنذر في الأوسط (2/343)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242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عبد الرزاق (2040)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وابن أبي شيبة (3354)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243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عبد الرزاق (2110)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244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>) التاج والإكليل (1/396)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ومواهب الجليل (1/398)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</w:footnote>
  <w:footnote w:id="245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مغني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المحتاج (1/124)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المجموع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شرح المهذب (3/39) وقال: والمختار ثلث الليل فإذا ذهب وقت الاختيار بقى وقت الجواز إلى طلوع الفجر الثاني هذا هو المذهب نص علي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ه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الشافعي وقطع به جمهور أصحابنا المتقدمين والمتأخرين.</w:t>
      </w:r>
    </w:p>
  </w:footnote>
  <w:footnote w:id="246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>) المغني (2/27)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والشرح الكبير (3/158)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</w:footnote>
  <w:footnote w:id="247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أخرجه مسلم (613)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كتاب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المساجد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باب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أوقات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الصلوات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الخمس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</w:footnote>
  <w:footnote w:id="248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أخرجه البخاري (569)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كتاب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مواقيت الصلاة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باب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النوم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قبل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العشاء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لمن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غلب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.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ومسلم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(638)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كتاب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المساجد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باب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وقت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العشاء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وتأخيرها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</w:footnote>
  <w:footnote w:id="249">
    <w:p w:rsidR="00541147" w:rsidRPr="00B76D8C" w:rsidRDefault="00541147" w:rsidP="0083624C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أخرجه مسلم (614)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كتاب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المساجد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باب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أوقات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الصلوات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الخمس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</w:footnote>
  <w:footnote w:id="250">
    <w:p w:rsidR="00541147" w:rsidRPr="00B76D8C" w:rsidRDefault="00541147" w:rsidP="0083624C">
      <w:pPr>
        <w:pStyle w:val="a3"/>
        <w:widowControl w:val="0"/>
        <w:ind w:left="340" w:hanging="340"/>
        <w:jc w:val="lowKashida"/>
        <w:rPr>
          <w:rFonts w:cs="Traditional Arabic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ابن أبي شيبة (3246) ولفظه: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ورخص في العشاء.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وفي (3247)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وعند الطحاوي في شرح معاني الآثار (1/159):وصلّ العشاء أي الليل شئت.</w:t>
      </w:r>
    </w:p>
  </w:footnote>
  <w:footnote w:id="251">
    <w:p w:rsidR="00541147" w:rsidRPr="00B76D8C" w:rsidRDefault="00541147" w:rsidP="0083624C">
      <w:pPr>
        <w:pStyle w:val="a3"/>
        <w:widowControl w:val="0"/>
        <w:ind w:left="340" w:hanging="340"/>
        <w:jc w:val="lowKashida"/>
        <w:rPr>
          <w:rFonts w:cs="Traditional Arabic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الطحاوي في شرح معاني الآثار (1/159)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وقال: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فثبت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بذلك أنّ وقتها إلى طلوع الفجر ولكن بعضه أفضل من بعض.</w:t>
      </w:r>
    </w:p>
  </w:footnote>
  <w:footnote w:id="252">
    <w:p w:rsidR="00541147" w:rsidRPr="00B76D8C" w:rsidRDefault="00541147" w:rsidP="0083624C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عبد الرزاق (2226)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و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ابن المنذر في الأوسط (2/345)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253">
    <w:p w:rsidR="00541147" w:rsidRPr="00B76D8C" w:rsidRDefault="00541147" w:rsidP="0083624C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>) أخرجه عبد الرزاق (2221)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و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ذكره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ابن المنذر في الأوسط (2/346)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254">
    <w:p w:rsidR="00541147" w:rsidRPr="00B76D8C" w:rsidRDefault="00541147" w:rsidP="0083624C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ذكره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ابن المنذر في الأوسط (2/346)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255">
    <w:p w:rsidR="00541147" w:rsidRPr="00B76D8C" w:rsidRDefault="00541147" w:rsidP="0083624C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في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الأوسط (2/346)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256">
    <w:p w:rsidR="00541147" w:rsidRPr="00B76D8C" w:rsidRDefault="00541147" w:rsidP="00B507BC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>)</w:t>
      </w:r>
      <w:r w:rsidR="00B507BC" w:rsidRPr="00B507B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B507BC" w:rsidRPr="00B507B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تبيين</w:t>
      </w:r>
      <w:r w:rsidR="00B507BC" w:rsidRPr="00B507B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B507BC" w:rsidRPr="00B507B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الحقائق</w:t>
      </w:r>
      <w:r w:rsidR="00B507BC" w:rsidRPr="00B507B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B507BC" w:rsidRPr="00B507B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شرح</w:t>
      </w:r>
      <w:r w:rsidR="00B507BC" w:rsidRPr="00B507B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B507BC" w:rsidRPr="00B507B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كنز</w:t>
      </w:r>
      <w:r w:rsidR="00B507BC" w:rsidRPr="00B507B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B507BC" w:rsidRPr="00B507B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الدقائق</w:t>
      </w:r>
      <w:r w:rsidR="00B507BC" w:rsidRPr="00B507B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B507BC" w:rsidRPr="00B507B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وحاشية</w:t>
      </w:r>
      <w:r w:rsidR="00B507BC" w:rsidRPr="00B507B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B507BC" w:rsidRPr="00B507B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الشلبي</w:t>
      </w:r>
      <w:r w:rsidR="00B507BC" w:rsidRPr="00B507B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B507B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(</w:t>
      </w:r>
      <w:r w:rsidR="00B507BC">
        <w:rPr>
          <w:rFonts w:ascii="Traditional Arabic" w:hAnsi="Traditional Arabic" w:cs="Traditional Arabic"/>
          <w:sz w:val="32"/>
          <w:szCs w:val="32"/>
          <w:rtl/>
          <w:lang w:bidi="ar-KW"/>
        </w:rPr>
        <w:t>1</w:t>
      </w:r>
      <w:r w:rsidR="00ED0C4A">
        <w:rPr>
          <w:rFonts w:ascii="Traditional Arabic" w:hAnsi="Traditional Arabic" w:cs="Traditional Arabic"/>
          <w:sz w:val="32"/>
          <w:szCs w:val="32"/>
          <w:rtl/>
          <w:lang w:bidi="ar-KW"/>
        </w:rPr>
        <w:t>/</w:t>
      </w:r>
      <w:r w:rsidR="00B507BC">
        <w:rPr>
          <w:rFonts w:ascii="Traditional Arabic" w:hAnsi="Traditional Arabic" w:cs="Traditional Arabic"/>
          <w:sz w:val="32"/>
          <w:szCs w:val="32"/>
          <w:rtl/>
          <w:lang w:bidi="ar-KW"/>
        </w:rPr>
        <w:t>81</w:t>
      </w:r>
      <w:r w:rsidR="00B507B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)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بدائع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الصنائع (1/</w:t>
      </w:r>
      <w:r w:rsidR="00B507BC" w:rsidRPr="00B507BC">
        <w:rPr>
          <w:rFonts w:ascii="Traditional Arabic" w:hAnsi="Traditional Arabic" w:cs="Traditional Arabic"/>
          <w:sz w:val="32"/>
          <w:szCs w:val="32"/>
          <w:rtl/>
          <w:lang w:bidi="ar-KW"/>
        </w:rPr>
        <w:t>124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)</w:t>
      </w:r>
      <w:r w:rsidR="00B507BC" w:rsidRPr="00B507BC">
        <w:rPr>
          <w:rFonts w:hint="eastAsia"/>
          <w:rtl/>
        </w:rPr>
        <w:t xml:space="preserve"> </w:t>
      </w:r>
      <w:r w:rsidR="00B507B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قال الكاساني:</w:t>
      </w:r>
      <w:r w:rsidR="00B507BC" w:rsidRPr="00B507B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وأما</w:t>
      </w:r>
      <w:r w:rsidR="00B507BC" w:rsidRPr="00B507B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B507BC" w:rsidRPr="00B507B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آخر</w:t>
      </w:r>
      <w:r w:rsidR="00B507BC" w:rsidRPr="00B507B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B507BC" w:rsidRPr="00B507B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وقت</w:t>
      </w:r>
      <w:r w:rsidR="00B507BC" w:rsidRPr="00B507B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B507BC" w:rsidRPr="00B507B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العشاء</w:t>
      </w:r>
      <w:r w:rsidR="00B507BC" w:rsidRPr="00B507B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B507BC" w:rsidRPr="00B507B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فحين</w:t>
      </w:r>
      <w:r w:rsidR="00B507BC" w:rsidRPr="00B507B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B507BC" w:rsidRPr="00B507B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يطلع</w:t>
      </w:r>
      <w:r w:rsidR="00B507BC" w:rsidRPr="00B507B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B507BC" w:rsidRPr="00B507B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الفجر</w:t>
      </w:r>
      <w:r w:rsidR="00B507BC" w:rsidRPr="00B507B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B507BC" w:rsidRPr="00B507B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الصادق</w:t>
      </w:r>
      <w:r w:rsidR="00B507BC" w:rsidRPr="00B507B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B507B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عندنا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257">
    <w:p w:rsidR="00541147" w:rsidRPr="00B76D8C" w:rsidRDefault="00541147" w:rsidP="0083624C">
      <w:pPr>
        <w:pStyle w:val="a3"/>
        <w:widowControl w:val="0"/>
        <w:ind w:left="340" w:hanging="340"/>
        <w:jc w:val="lowKashida"/>
        <w:rPr>
          <w:rFonts w:cs="Traditional Arabic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مغني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المحتاج (1/124)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وقال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ابن المنذر في الأوسط (2/343)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: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وقد كان يقول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–أي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: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الشافعي- إذ هو بالعراق: وقتها نصف الليل, ولا يفوت إلى الفجر. وهذا أصح قوليه ؛ لأنه يجعل على المفيق قبل طلوع الفجر المغرب والعشاء, ولو كان الوقت فائتا ما وجب القضاء بعد الفوات.</w:t>
      </w:r>
    </w:p>
  </w:footnote>
  <w:footnote w:id="258">
    <w:p w:rsidR="00541147" w:rsidRPr="00B76D8C" w:rsidRDefault="00541147" w:rsidP="0083624C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مسلم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(638)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كتاب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المساجد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باب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وقت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العشاء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وتأخيرها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</w:footnote>
  <w:footnote w:id="259">
    <w:p w:rsidR="00541147" w:rsidRPr="00B76D8C" w:rsidRDefault="00541147" w:rsidP="00546D64">
      <w:pPr>
        <w:pStyle w:val="a3"/>
        <w:widowControl w:val="0"/>
        <w:ind w:left="340" w:hanging="340"/>
        <w:jc w:val="lowKashida"/>
        <w:rPr>
          <w:rFonts w:cs="Traditional Arabic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البخاري (595)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كتاب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مواقيت الصلاة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باب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الأذان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بعد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ذهاب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الوقت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ومسلم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(681)كتاب المساجد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باب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قضاء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الصلاة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الفائتة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واستحباب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تعجيل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قضائها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واللفظ له.</w:t>
      </w:r>
    </w:p>
  </w:footnote>
  <w:footnote w:id="260">
    <w:p w:rsidR="008C4FE8" w:rsidRPr="00B76D8C" w:rsidRDefault="008C4FE8" w:rsidP="00546D64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عبد الرزاق (2216)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وابن أبي شيبة (3386)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وابن المنذر (2/345)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261">
    <w:p w:rsidR="00541147" w:rsidRPr="00B76D8C" w:rsidRDefault="00541147" w:rsidP="00546D64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>) الأوسط لابن المنذر (2/346)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</w:footnote>
  <w:footnote w:id="262">
    <w:p w:rsidR="0034143C" w:rsidRPr="00B76D8C" w:rsidRDefault="0034143C" w:rsidP="0034143C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>
        <w:rPr>
          <w:rFonts w:ascii="Traditional Arabic" w:hAnsi="Traditional Arabic" w:cs="Traditional Arabic" w:hint="cs"/>
          <w:sz w:val="32"/>
          <w:szCs w:val="32"/>
          <w:rtl/>
        </w:rPr>
        <w:t>المغني لابن قدامة(2/28)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</w:footnote>
  <w:footnote w:id="263">
    <w:p w:rsidR="0034143C" w:rsidRPr="00B76D8C" w:rsidRDefault="0034143C" w:rsidP="0034143C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أخرجه ابن المنذر في </w:t>
      </w:r>
      <w:r>
        <w:rPr>
          <w:rFonts w:ascii="Traditional Arabic" w:hAnsi="Traditional Arabic" w:cs="Traditional Arabic"/>
          <w:sz w:val="32"/>
          <w:szCs w:val="32"/>
          <w:rtl/>
        </w:rPr>
        <w:t>الأوسط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(2/34</w:t>
      </w:r>
      <w:r>
        <w:rPr>
          <w:rFonts w:ascii="Traditional Arabic" w:hAnsi="Traditional Arabic" w:cs="Traditional Arabic" w:hint="cs"/>
          <w:sz w:val="32"/>
          <w:szCs w:val="32"/>
          <w:rtl/>
        </w:rPr>
        <w:t>3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>)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</w:footnote>
  <w:footnote w:id="264">
    <w:p w:rsidR="0034143C" w:rsidRPr="00B76D8C" w:rsidRDefault="0034143C" w:rsidP="0034143C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>
        <w:rPr>
          <w:rFonts w:ascii="Traditional Arabic" w:hAnsi="Traditional Arabic" w:cs="Traditional Arabic" w:hint="cs"/>
          <w:sz w:val="32"/>
          <w:szCs w:val="32"/>
          <w:rtl/>
        </w:rPr>
        <w:t>المغني لابن قدامة(2/28) وانظر مجموع الفتاوى لابن تيمية (22</w:t>
      </w:r>
      <w:r w:rsidR="00A4537C">
        <w:rPr>
          <w:rFonts w:ascii="Traditional Arabic" w:hAnsi="Traditional Arabic" w:cs="Traditional Arabic" w:hint="cs"/>
          <w:sz w:val="32"/>
          <w:szCs w:val="32"/>
          <w:rtl/>
        </w:rPr>
        <w:t>/74</w:t>
      </w:r>
      <w:r>
        <w:rPr>
          <w:rFonts w:ascii="Traditional Arabic" w:hAnsi="Traditional Arabic" w:cs="Traditional Arabic" w:hint="cs"/>
          <w:sz w:val="32"/>
          <w:szCs w:val="32"/>
          <w:rtl/>
        </w:rPr>
        <w:t>)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</w:footnote>
  <w:footnote w:id="265">
    <w:p w:rsidR="00427A90" w:rsidRPr="00427A90" w:rsidRDefault="00D23565" w:rsidP="005330E4">
      <w:pPr>
        <w:pStyle w:val="a3"/>
        <w:widowControl w:val="0"/>
        <w:ind w:left="340" w:hanging="340"/>
        <w:jc w:val="lowKashida"/>
        <w:rPr>
          <w:rFonts w:ascii="Traditional Arabic" w:hAnsi="Traditional Arabic" w:cs="Traditional Arabic"/>
          <w:sz w:val="32"/>
          <w:szCs w:val="32"/>
          <w:rtl/>
          <w:lang w:bidi="ar-KW"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>(</w:t>
      </w:r>
      <w:r w:rsidR="00427A90" w:rsidRPr="00D23565">
        <w:rPr>
          <w:rFonts w:ascii="Traditional Arabic" w:hAnsi="Traditional Arabic" w:cs="Traditional Arabic"/>
          <w:sz w:val="32"/>
          <w:szCs w:val="32"/>
        </w:rPr>
        <w:footnoteRef/>
      </w:r>
      <w:r>
        <w:rPr>
          <w:rFonts w:ascii="Traditional Arabic" w:hAnsi="Traditional Arabic" w:cs="Traditional Arabic" w:hint="cs"/>
          <w:sz w:val="32"/>
          <w:szCs w:val="32"/>
          <w:rtl/>
        </w:rPr>
        <w:t>)</w:t>
      </w:r>
      <w:r w:rsidR="00427A90" w:rsidRPr="00427A90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427A90">
        <w:rPr>
          <w:rFonts w:ascii="Traditional Arabic" w:hAnsi="Traditional Arabic" w:cs="Traditional Arabic" w:hint="cs"/>
          <w:sz w:val="32"/>
          <w:szCs w:val="32"/>
          <w:rtl/>
        </w:rPr>
        <w:t xml:space="preserve">محمد بن علي بن محمد بن عبد الله الشوكاني </w:t>
      </w:r>
      <w:r w:rsidR="00427A90" w:rsidRPr="00427A90">
        <w:rPr>
          <w:rFonts w:ascii="Traditional Arabic" w:hAnsi="Traditional Arabic" w:cs="Traditional Arabic" w:hint="eastAsia"/>
          <w:sz w:val="32"/>
          <w:szCs w:val="32"/>
          <w:rtl/>
        </w:rPr>
        <w:t>فقيه</w:t>
      </w:r>
      <w:r w:rsidR="00427A90" w:rsidRPr="00427A90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427A90" w:rsidRPr="00427A90">
        <w:rPr>
          <w:rFonts w:ascii="Traditional Arabic" w:hAnsi="Traditional Arabic" w:cs="Traditional Arabic" w:hint="eastAsia"/>
          <w:sz w:val="32"/>
          <w:szCs w:val="32"/>
          <w:rtl/>
        </w:rPr>
        <w:t>مجتهد</w:t>
      </w:r>
      <w:r w:rsidR="00427A90" w:rsidRPr="00427A90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427A90" w:rsidRPr="00427A90">
        <w:rPr>
          <w:rFonts w:ascii="Traditional Arabic" w:hAnsi="Traditional Arabic" w:cs="Traditional Arabic" w:hint="eastAsia"/>
          <w:sz w:val="32"/>
          <w:szCs w:val="32"/>
          <w:rtl/>
        </w:rPr>
        <w:t>من</w:t>
      </w:r>
      <w:r w:rsidR="00427A90" w:rsidRPr="00427A90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427A90" w:rsidRPr="00427A90">
        <w:rPr>
          <w:rFonts w:ascii="Traditional Arabic" w:hAnsi="Traditional Arabic" w:cs="Traditional Arabic" w:hint="eastAsia"/>
          <w:sz w:val="32"/>
          <w:szCs w:val="32"/>
          <w:rtl/>
        </w:rPr>
        <w:t>كبار</w:t>
      </w:r>
      <w:r w:rsidR="00427A90" w:rsidRPr="00427A90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427A90" w:rsidRPr="00427A90">
        <w:rPr>
          <w:rFonts w:ascii="Traditional Arabic" w:hAnsi="Traditional Arabic" w:cs="Traditional Arabic" w:hint="eastAsia"/>
          <w:sz w:val="32"/>
          <w:szCs w:val="32"/>
          <w:rtl/>
        </w:rPr>
        <w:t>علماء</w:t>
      </w:r>
      <w:r w:rsidR="00427A90" w:rsidRPr="00427A90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427A90" w:rsidRPr="00427A90">
        <w:rPr>
          <w:rFonts w:ascii="Traditional Arabic" w:hAnsi="Traditional Arabic" w:cs="Traditional Arabic" w:hint="eastAsia"/>
          <w:sz w:val="32"/>
          <w:szCs w:val="32"/>
          <w:rtl/>
        </w:rPr>
        <w:t>البحث</w:t>
      </w:r>
      <w:r w:rsidR="00427A90" w:rsidRPr="00427A90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427A90" w:rsidRPr="00427A90">
        <w:rPr>
          <w:rFonts w:ascii="Traditional Arabic" w:hAnsi="Traditional Arabic" w:cs="Traditional Arabic" w:hint="eastAsia"/>
          <w:sz w:val="32"/>
          <w:szCs w:val="32"/>
          <w:rtl/>
        </w:rPr>
        <w:t>من</w:t>
      </w:r>
      <w:r w:rsidR="00427A90" w:rsidRPr="00427A90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427A90" w:rsidRPr="00427A90">
        <w:rPr>
          <w:rFonts w:ascii="Traditional Arabic" w:hAnsi="Traditional Arabic" w:cs="Traditional Arabic" w:hint="eastAsia"/>
          <w:sz w:val="32"/>
          <w:szCs w:val="32"/>
          <w:rtl/>
        </w:rPr>
        <w:t>أهل</w:t>
      </w:r>
      <w:r w:rsidR="00427A90" w:rsidRPr="00427A90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427A90" w:rsidRPr="00427A90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صنعاء</w:t>
      </w:r>
      <w:r w:rsidR="00427A90" w:rsidRPr="00427A90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427A90" w:rsidRPr="00427A90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ولد</w:t>
      </w:r>
      <w:r w:rsidR="00427A90" w:rsidRPr="00427A90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427A90" w:rsidRPr="00427A90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بهجرة</w:t>
      </w:r>
      <w:r w:rsidR="00427A90" w:rsidRPr="00427A90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427A90" w:rsidRPr="00427A90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شوكان</w:t>
      </w:r>
      <w:r w:rsidR="00427A90" w:rsidRPr="00427A90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427A90" w:rsidRPr="00427A90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من</w:t>
      </w:r>
      <w:r w:rsidR="00427A90" w:rsidRPr="00427A90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427A90" w:rsidRPr="00427A90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بلاد</w:t>
      </w:r>
      <w:r w:rsidR="00427A90" w:rsidRPr="00427A90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427A90" w:rsidRPr="00427A90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خولان</w:t>
      </w:r>
      <w:r w:rsidR="00427A90" w:rsidRPr="00427A90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427A90" w:rsidRPr="00427A90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باليمن</w:t>
      </w:r>
      <w:r w:rsidR="00427A90" w:rsidRPr="00427A90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427A90" w:rsidRPr="00427A90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ونشأ</w:t>
      </w:r>
      <w:r w:rsidR="00427A90" w:rsidRPr="00427A90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427A90" w:rsidRPr="00427A90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بصنعاء</w:t>
      </w:r>
      <w:r w:rsidR="00427A90" w:rsidRPr="00427A90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427A90" w:rsidRPr="00427A90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وولي</w:t>
      </w:r>
      <w:r w:rsidR="00427A90" w:rsidRPr="00427A90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427A90" w:rsidRPr="00427A90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قضاءها</w:t>
      </w:r>
      <w:r w:rsidR="00427A90" w:rsidRPr="00427A90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427A90" w:rsidRPr="00427A90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ومات</w:t>
      </w:r>
      <w:r w:rsidR="00427A90" w:rsidRPr="00427A90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427A90" w:rsidRPr="00427A90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حاكماً</w:t>
      </w:r>
      <w:r w:rsidR="00427A90" w:rsidRPr="00427A90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427A90" w:rsidRPr="00427A90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بها</w:t>
      </w:r>
      <w:r w:rsidR="00427A90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سنة خمسين ومائتين وألف</w:t>
      </w:r>
      <w:r w:rsidR="00427A90" w:rsidRPr="00427A90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. </w:t>
      </w:r>
      <w:r w:rsidR="00427A90" w:rsidRPr="00427A90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الأعلام</w:t>
      </w:r>
      <w:r w:rsidR="00427A90" w:rsidRPr="00427A90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427A90" w:rsidRPr="00427A90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للزركلي</w:t>
      </w:r>
      <w:r w:rsidR="00427A90" w:rsidRPr="00427A90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ED0C4A">
        <w:rPr>
          <w:rFonts w:ascii="Traditional Arabic" w:hAnsi="Traditional Arabic" w:cs="Traditional Arabic"/>
          <w:sz w:val="32"/>
          <w:szCs w:val="32"/>
          <w:rtl/>
          <w:lang w:bidi="ar-KW"/>
        </w:rPr>
        <w:t>(</w:t>
      </w:r>
      <w:r w:rsidR="00427A90" w:rsidRPr="00427A90">
        <w:rPr>
          <w:rFonts w:ascii="Traditional Arabic" w:hAnsi="Traditional Arabic" w:cs="Traditional Arabic"/>
          <w:sz w:val="32"/>
          <w:szCs w:val="32"/>
          <w:rtl/>
          <w:lang w:bidi="ar-KW"/>
        </w:rPr>
        <w:t>1</w:t>
      </w:r>
      <w:r w:rsidR="00ED0C4A">
        <w:rPr>
          <w:rFonts w:ascii="Traditional Arabic" w:hAnsi="Traditional Arabic" w:cs="Traditional Arabic"/>
          <w:sz w:val="32"/>
          <w:szCs w:val="32"/>
          <w:rtl/>
          <w:lang w:bidi="ar-KW"/>
        </w:rPr>
        <w:t>/</w:t>
      </w:r>
      <w:r w:rsidR="00427A90" w:rsidRPr="00427A90">
        <w:rPr>
          <w:rFonts w:ascii="Traditional Arabic" w:hAnsi="Traditional Arabic" w:cs="Traditional Arabic"/>
          <w:sz w:val="32"/>
          <w:szCs w:val="32"/>
          <w:rtl/>
          <w:lang w:bidi="ar-KW"/>
        </w:rPr>
        <w:t>246</w:t>
      </w:r>
      <w:r w:rsidR="00ED0C4A">
        <w:rPr>
          <w:rFonts w:ascii="Traditional Arabic" w:hAnsi="Traditional Arabic" w:cs="Traditional Arabic"/>
          <w:sz w:val="32"/>
          <w:szCs w:val="32"/>
          <w:rtl/>
          <w:lang w:bidi="ar-KW"/>
        </w:rPr>
        <w:t>)</w:t>
      </w:r>
      <w:r w:rsidR="009E5173" w:rsidRPr="009E5173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9E5173" w:rsidRPr="009E5173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معجم</w:t>
      </w:r>
      <w:r w:rsidR="009E5173" w:rsidRPr="009E5173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9E5173" w:rsidRPr="009E5173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المؤلفين</w:t>
      </w:r>
      <w:r w:rsidR="009E5173" w:rsidRPr="009E5173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ED0C4A">
        <w:rPr>
          <w:rFonts w:ascii="Traditional Arabic" w:hAnsi="Traditional Arabic" w:cs="Traditional Arabic"/>
          <w:sz w:val="32"/>
          <w:szCs w:val="32"/>
          <w:rtl/>
          <w:lang w:bidi="ar-KW"/>
        </w:rPr>
        <w:t>(</w:t>
      </w:r>
      <w:r w:rsidR="009E5173" w:rsidRPr="009E5173">
        <w:rPr>
          <w:rFonts w:ascii="Traditional Arabic" w:hAnsi="Traditional Arabic" w:cs="Traditional Arabic"/>
          <w:sz w:val="32"/>
          <w:szCs w:val="32"/>
          <w:rtl/>
          <w:lang w:bidi="ar-KW"/>
        </w:rPr>
        <w:t>11</w:t>
      </w:r>
      <w:r w:rsidR="00ED0C4A">
        <w:rPr>
          <w:rFonts w:ascii="Traditional Arabic" w:hAnsi="Traditional Arabic" w:cs="Traditional Arabic"/>
          <w:sz w:val="32"/>
          <w:szCs w:val="32"/>
          <w:rtl/>
          <w:lang w:bidi="ar-KW"/>
        </w:rPr>
        <w:t>/</w:t>
      </w:r>
      <w:r w:rsidR="009E5173" w:rsidRPr="009E5173">
        <w:rPr>
          <w:rFonts w:ascii="Traditional Arabic" w:hAnsi="Traditional Arabic" w:cs="Traditional Arabic"/>
          <w:sz w:val="32"/>
          <w:szCs w:val="32"/>
          <w:rtl/>
          <w:lang w:bidi="ar-KW"/>
        </w:rPr>
        <w:t>53</w:t>
      </w:r>
      <w:r w:rsidR="00ED0C4A">
        <w:rPr>
          <w:rFonts w:ascii="Traditional Arabic" w:hAnsi="Traditional Arabic" w:cs="Traditional Arabic"/>
          <w:sz w:val="32"/>
          <w:szCs w:val="32"/>
          <w:rtl/>
          <w:lang w:bidi="ar-KW"/>
        </w:rPr>
        <w:t>)</w:t>
      </w:r>
      <w:r w:rsidR="005330E4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="00427A90" w:rsidRPr="00427A90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تراجم</w:t>
      </w:r>
      <w:r w:rsidR="00427A90" w:rsidRPr="00427A90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427A90" w:rsidRPr="00427A90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شعراء</w:t>
      </w:r>
      <w:r w:rsidR="00427A90" w:rsidRPr="00427A90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427A90" w:rsidRPr="00427A90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الموسوعة</w:t>
      </w:r>
      <w:r w:rsidR="00427A90" w:rsidRPr="00427A90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427A90" w:rsidRPr="00427A90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الشعرية</w:t>
      </w:r>
      <w:r w:rsidR="00427A90" w:rsidRPr="00427A90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="00ED0C4A">
        <w:rPr>
          <w:rFonts w:ascii="Traditional Arabic" w:hAnsi="Traditional Arabic" w:cs="Traditional Arabic"/>
          <w:sz w:val="32"/>
          <w:szCs w:val="32"/>
          <w:rtl/>
          <w:lang w:bidi="ar-KW"/>
        </w:rPr>
        <w:t>(</w:t>
      </w:r>
      <w:r w:rsidR="00427A90" w:rsidRPr="00427A90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ص</w:t>
      </w:r>
      <w:r w:rsidR="00427A90" w:rsidRPr="00427A90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556</w:t>
      </w:r>
      <w:r w:rsidR="00ED0C4A">
        <w:rPr>
          <w:rFonts w:ascii="Traditional Arabic" w:hAnsi="Traditional Arabic" w:cs="Traditional Arabic"/>
          <w:sz w:val="32"/>
          <w:szCs w:val="32"/>
          <w:rtl/>
          <w:lang w:bidi="ar-KW"/>
        </w:rPr>
        <w:t>)</w:t>
      </w:r>
    </w:p>
  </w:footnote>
  <w:footnote w:id="266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نيل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الأوطار (1/495)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267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عبد الرزاق (2147)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وابن أبي شيبة (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>7261)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</w:footnote>
  <w:footnote w:id="268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البخاري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(570)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كتاب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مواقيت الصلاة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باب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النوم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قبل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العشاء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لمن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غلب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وعبد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الرزاق (2146)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وابن أبي شيبة (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>7265)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</w:footnote>
  <w:footnote w:id="269">
    <w:p w:rsidR="00516FEC" w:rsidRPr="00B76D8C" w:rsidRDefault="00516FEC" w:rsidP="009E5173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>)</w:t>
      </w:r>
      <w:r w:rsidRPr="00B76D8C">
        <w:rPr>
          <w:rFonts w:cs="Traditional Arabic" w:hint="cs"/>
          <w:sz w:val="32"/>
          <w:szCs w:val="32"/>
          <w:rtl/>
        </w:rPr>
        <w:t xml:space="preserve"> </w:t>
      </w:r>
      <w:r w:rsidRPr="00B76D8C">
        <w:rPr>
          <w:rFonts w:cs="Traditional Arabic"/>
          <w:sz w:val="32"/>
          <w:szCs w:val="32"/>
          <w:rtl/>
        </w:rPr>
        <w:t>خب</w:t>
      </w:r>
      <w:r w:rsidRPr="00B76D8C">
        <w:rPr>
          <w:rFonts w:cs="Traditional Arabic" w:hint="cs"/>
          <w:sz w:val="32"/>
          <w:szCs w:val="32"/>
          <w:rtl/>
        </w:rPr>
        <w:t>َّ</w:t>
      </w:r>
      <w:r w:rsidRPr="00B76D8C">
        <w:rPr>
          <w:rFonts w:cs="Traditional Arabic"/>
          <w:sz w:val="32"/>
          <w:szCs w:val="32"/>
          <w:rtl/>
        </w:rPr>
        <w:t>اب بن الأرت التميمي</w:t>
      </w:r>
      <w:r w:rsidRPr="00B76D8C">
        <w:rPr>
          <w:rFonts w:cs="Traditional Arabic" w:hint="cs"/>
          <w:sz w:val="32"/>
          <w:szCs w:val="32"/>
          <w:rtl/>
        </w:rPr>
        <w:t>,</w:t>
      </w:r>
      <w:r w:rsidRPr="00B76D8C">
        <w:rPr>
          <w:rFonts w:cs="Traditional Arabic"/>
          <w:sz w:val="32"/>
          <w:szCs w:val="32"/>
          <w:rtl/>
        </w:rPr>
        <w:t xml:space="preserve"> أبو عبد الله</w:t>
      </w:r>
      <w:r w:rsidRPr="00B76D8C">
        <w:rPr>
          <w:rFonts w:cs="Traditional Arabic" w:hint="cs"/>
          <w:sz w:val="32"/>
          <w:szCs w:val="32"/>
          <w:rtl/>
        </w:rPr>
        <w:t>,</w:t>
      </w:r>
      <w:r w:rsidRPr="00B76D8C">
        <w:rPr>
          <w:rFonts w:cs="Traditional Arabic"/>
          <w:sz w:val="32"/>
          <w:szCs w:val="32"/>
          <w:rtl/>
        </w:rPr>
        <w:t xml:space="preserve"> من السابقين إلى الإسلام</w:t>
      </w:r>
      <w:r w:rsidRPr="00B76D8C">
        <w:rPr>
          <w:rFonts w:cs="Traditional Arabic" w:hint="cs"/>
          <w:sz w:val="32"/>
          <w:szCs w:val="32"/>
          <w:rtl/>
        </w:rPr>
        <w:t>,</w:t>
      </w:r>
      <w:r w:rsidRPr="00B76D8C">
        <w:rPr>
          <w:rFonts w:cs="Traditional Arabic"/>
          <w:sz w:val="32"/>
          <w:szCs w:val="32"/>
          <w:rtl/>
        </w:rPr>
        <w:t xml:space="preserve"> وكان يعذب في الله</w:t>
      </w:r>
      <w:r w:rsidRPr="00B76D8C">
        <w:rPr>
          <w:rFonts w:cs="Traditional Arabic" w:hint="cs"/>
          <w:sz w:val="32"/>
          <w:szCs w:val="32"/>
          <w:rtl/>
        </w:rPr>
        <w:t>,</w:t>
      </w:r>
      <w:r w:rsidRPr="00B76D8C">
        <w:rPr>
          <w:rFonts w:cs="Traditional Arabic"/>
          <w:sz w:val="32"/>
          <w:szCs w:val="32"/>
          <w:rtl/>
        </w:rPr>
        <w:t xml:space="preserve"> وشهد بدرا</w:t>
      </w:r>
      <w:r w:rsidRPr="00B76D8C">
        <w:rPr>
          <w:rFonts w:cs="Traditional Arabic" w:hint="cs"/>
          <w:sz w:val="32"/>
          <w:szCs w:val="32"/>
          <w:rtl/>
        </w:rPr>
        <w:t>ً,</w:t>
      </w:r>
      <w:r w:rsidRPr="00B76D8C">
        <w:rPr>
          <w:rFonts w:cs="Traditional Arabic"/>
          <w:sz w:val="32"/>
          <w:szCs w:val="32"/>
          <w:rtl/>
        </w:rPr>
        <w:t xml:space="preserve"> ثم نزل الكوفة</w:t>
      </w:r>
      <w:r w:rsidRPr="00B76D8C">
        <w:rPr>
          <w:rFonts w:cs="Traditional Arabic" w:hint="cs"/>
          <w:sz w:val="32"/>
          <w:szCs w:val="32"/>
          <w:rtl/>
        </w:rPr>
        <w:t>,</w:t>
      </w:r>
      <w:r w:rsidRPr="00B76D8C">
        <w:rPr>
          <w:rFonts w:cs="Traditional Arabic"/>
          <w:sz w:val="32"/>
          <w:szCs w:val="32"/>
          <w:rtl/>
        </w:rPr>
        <w:t xml:space="preserve"> ومات بها سنة سبع وثلاثين</w:t>
      </w:r>
      <w:r w:rsidRPr="00B76D8C">
        <w:rPr>
          <w:rFonts w:cs="Traditional Arabic" w:hint="cs"/>
          <w:sz w:val="32"/>
          <w:szCs w:val="32"/>
          <w:rtl/>
        </w:rPr>
        <w:t>.</w:t>
      </w:r>
      <w:r w:rsidR="009E5173" w:rsidRPr="009E5173">
        <w:rPr>
          <w:rFonts w:cs="Traditional Arabic"/>
          <w:sz w:val="32"/>
          <w:szCs w:val="32"/>
          <w:rtl/>
        </w:rPr>
        <w:t xml:space="preserve"> </w:t>
      </w:r>
      <w:r w:rsidR="009E5173" w:rsidRPr="009E5173">
        <w:rPr>
          <w:rFonts w:cs="Traditional Arabic" w:hint="eastAsia"/>
          <w:sz w:val="32"/>
          <w:szCs w:val="32"/>
          <w:rtl/>
        </w:rPr>
        <w:t>الإصابة</w:t>
      </w:r>
      <w:r w:rsidR="009E5173" w:rsidRPr="009E5173">
        <w:rPr>
          <w:rFonts w:cs="Traditional Arabic"/>
          <w:sz w:val="32"/>
          <w:szCs w:val="32"/>
          <w:rtl/>
        </w:rPr>
        <w:t xml:space="preserve"> </w:t>
      </w:r>
      <w:r w:rsidR="009E5173" w:rsidRPr="009E5173">
        <w:rPr>
          <w:rFonts w:cs="Traditional Arabic" w:hint="eastAsia"/>
          <w:sz w:val="32"/>
          <w:szCs w:val="32"/>
          <w:rtl/>
        </w:rPr>
        <w:t>في</w:t>
      </w:r>
      <w:r w:rsidR="009E5173" w:rsidRPr="009E5173">
        <w:rPr>
          <w:rFonts w:cs="Traditional Arabic"/>
          <w:sz w:val="32"/>
          <w:szCs w:val="32"/>
          <w:rtl/>
        </w:rPr>
        <w:t xml:space="preserve"> </w:t>
      </w:r>
      <w:r w:rsidR="009E5173" w:rsidRPr="009E5173">
        <w:rPr>
          <w:rFonts w:cs="Traditional Arabic" w:hint="eastAsia"/>
          <w:sz w:val="32"/>
          <w:szCs w:val="32"/>
          <w:rtl/>
        </w:rPr>
        <w:t>تمييز</w:t>
      </w:r>
      <w:r w:rsidR="009E5173" w:rsidRPr="009E5173">
        <w:rPr>
          <w:rFonts w:cs="Traditional Arabic"/>
          <w:sz w:val="32"/>
          <w:szCs w:val="32"/>
          <w:rtl/>
        </w:rPr>
        <w:t xml:space="preserve"> </w:t>
      </w:r>
      <w:r w:rsidR="009E5173" w:rsidRPr="009E5173">
        <w:rPr>
          <w:rFonts w:cs="Traditional Arabic" w:hint="eastAsia"/>
          <w:sz w:val="32"/>
          <w:szCs w:val="32"/>
          <w:rtl/>
        </w:rPr>
        <w:t>الصحابة</w:t>
      </w:r>
      <w:r w:rsidR="009E5173" w:rsidRPr="009E5173">
        <w:rPr>
          <w:rFonts w:cs="Traditional Arabic"/>
          <w:sz w:val="32"/>
          <w:szCs w:val="32"/>
          <w:rtl/>
        </w:rPr>
        <w:t xml:space="preserve"> </w:t>
      </w:r>
      <w:r w:rsidR="00ED0C4A">
        <w:rPr>
          <w:rFonts w:cs="Traditional Arabic"/>
          <w:sz w:val="32"/>
          <w:szCs w:val="32"/>
          <w:rtl/>
        </w:rPr>
        <w:t>(</w:t>
      </w:r>
      <w:r w:rsidR="009E5173" w:rsidRPr="009E5173">
        <w:rPr>
          <w:rFonts w:cs="Traditional Arabic"/>
          <w:sz w:val="32"/>
          <w:szCs w:val="32"/>
          <w:rtl/>
        </w:rPr>
        <w:t>2</w:t>
      </w:r>
      <w:r w:rsidR="00ED0C4A">
        <w:rPr>
          <w:rFonts w:cs="Traditional Arabic"/>
          <w:sz w:val="32"/>
          <w:szCs w:val="32"/>
          <w:rtl/>
        </w:rPr>
        <w:t>/</w:t>
      </w:r>
      <w:r w:rsidR="009E5173" w:rsidRPr="009E5173">
        <w:rPr>
          <w:rFonts w:cs="Traditional Arabic"/>
          <w:sz w:val="32"/>
          <w:szCs w:val="32"/>
          <w:rtl/>
        </w:rPr>
        <w:t>258</w:t>
      </w:r>
      <w:r w:rsidR="00ED0C4A">
        <w:rPr>
          <w:rFonts w:cs="Traditional Arabic"/>
          <w:sz w:val="32"/>
          <w:szCs w:val="32"/>
          <w:rtl/>
        </w:rPr>
        <w:t>)</w:t>
      </w:r>
      <w:r w:rsidR="009E5173" w:rsidRPr="009E5173">
        <w:rPr>
          <w:rFonts w:cs="Traditional Arabic"/>
          <w:sz w:val="32"/>
          <w:szCs w:val="32"/>
          <w:rtl/>
        </w:rPr>
        <w:t xml:space="preserve"> </w:t>
      </w:r>
      <w:r w:rsidR="009E5173" w:rsidRPr="009E5173">
        <w:rPr>
          <w:rFonts w:cs="Traditional Arabic" w:hint="eastAsia"/>
          <w:sz w:val="32"/>
          <w:szCs w:val="32"/>
          <w:rtl/>
        </w:rPr>
        <w:t>الاستيعاب</w:t>
      </w:r>
      <w:r w:rsidR="009E5173" w:rsidRPr="009E5173">
        <w:rPr>
          <w:rFonts w:cs="Traditional Arabic"/>
          <w:sz w:val="32"/>
          <w:szCs w:val="32"/>
          <w:rtl/>
        </w:rPr>
        <w:t xml:space="preserve"> </w:t>
      </w:r>
      <w:r w:rsidR="009E5173" w:rsidRPr="009E5173">
        <w:rPr>
          <w:rFonts w:cs="Traditional Arabic" w:hint="eastAsia"/>
          <w:sz w:val="32"/>
          <w:szCs w:val="32"/>
          <w:rtl/>
        </w:rPr>
        <w:t>في</w:t>
      </w:r>
      <w:r w:rsidR="009E5173" w:rsidRPr="009E5173">
        <w:rPr>
          <w:rFonts w:cs="Traditional Arabic"/>
          <w:sz w:val="32"/>
          <w:szCs w:val="32"/>
          <w:rtl/>
        </w:rPr>
        <w:t xml:space="preserve"> </w:t>
      </w:r>
      <w:r w:rsidR="009E5173" w:rsidRPr="009E5173">
        <w:rPr>
          <w:rFonts w:cs="Traditional Arabic" w:hint="eastAsia"/>
          <w:sz w:val="32"/>
          <w:szCs w:val="32"/>
          <w:rtl/>
        </w:rPr>
        <w:t>معرفة</w:t>
      </w:r>
      <w:r w:rsidR="009E5173" w:rsidRPr="009E5173">
        <w:rPr>
          <w:rFonts w:cs="Traditional Arabic"/>
          <w:sz w:val="32"/>
          <w:szCs w:val="32"/>
          <w:rtl/>
        </w:rPr>
        <w:t xml:space="preserve"> </w:t>
      </w:r>
      <w:r w:rsidR="009E5173" w:rsidRPr="009E5173">
        <w:rPr>
          <w:rFonts w:cs="Traditional Arabic" w:hint="eastAsia"/>
          <w:sz w:val="32"/>
          <w:szCs w:val="32"/>
          <w:rtl/>
        </w:rPr>
        <w:t>الأصحاب</w:t>
      </w:r>
      <w:r w:rsidR="009E5173" w:rsidRPr="009E5173">
        <w:rPr>
          <w:rFonts w:cs="Traditional Arabic"/>
          <w:sz w:val="32"/>
          <w:szCs w:val="32"/>
          <w:rtl/>
        </w:rPr>
        <w:t xml:space="preserve"> </w:t>
      </w:r>
      <w:r w:rsidR="00ED0C4A">
        <w:rPr>
          <w:rFonts w:cs="Traditional Arabic"/>
          <w:sz w:val="32"/>
          <w:szCs w:val="32"/>
          <w:rtl/>
        </w:rPr>
        <w:t>(</w:t>
      </w:r>
      <w:r w:rsidR="009E5173" w:rsidRPr="009E5173">
        <w:rPr>
          <w:rFonts w:cs="Traditional Arabic"/>
          <w:sz w:val="32"/>
          <w:szCs w:val="32"/>
          <w:rtl/>
        </w:rPr>
        <w:t>2</w:t>
      </w:r>
      <w:r w:rsidR="00ED0C4A">
        <w:rPr>
          <w:rFonts w:cs="Traditional Arabic"/>
          <w:sz w:val="32"/>
          <w:szCs w:val="32"/>
          <w:rtl/>
        </w:rPr>
        <w:t>/</w:t>
      </w:r>
      <w:r w:rsidR="009E5173" w:rsidRPr="009E5173">
        <w:rPr>
          <w:rFonts w:cs="Traditional Arabic"/>
          <w:sz w:val="32"/>
          <w:szCs w:val="32"/>
          <w:rtl/>
        </w:rPr>
        <w:t>437</w:t>
      </w:r>
      <w:r w:rsidR="00ED0C4A">
        <w:rPr>
          <w:rFonts w:cs="Traditional Arabic"/>
          <w:sz w:val="32"/>
          <w:szCs w:val="32"/>
          <w:rtl/>
        </w:rPr>
        <w:t>)</w:t>
      </w:r>
      <w:r w:rsidRPr="00B76D8C">
        <w:rPr>
          <w:rFonts w:cs="Traditional Arabic" w:hint="cs"/>
          <w:sz w:val="32"/>
          <w:szCs w:val="32"/>
          <w:rtl/>
        </w:rPr>
        <w:t xml:space="preserve"> </w:t>
      </w:r>
      <w:r w:rsidRPr="00B76D8C">
        <w:rPr>
          <w:rFonts w:cs="Traditional Arabic"/>
          <w:sz w:val="32"/>
          <w:szCs w:val="32"/>
          <w:rtl/>
        </w:rPr>
        <w:t xml:space="preserve">تقريب التهذيب </w:t>
      </w:r>
      <w:r w:rsidRPr="00B76D8C">
        <w:rPr>
          <w:rFonts w:cs="Traditional Arabic" w:hint="cs"/>
          <w:sz w:val="32"/>
          <w:szCs w:val="32"/>
          <w:rtl/>
        </w:rPr>
        <w:t>(192).</w:t>
      </w:r>
    </w:p>
  </w:footnote>
  <w:footnote w:id="270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ابن أبي شيبة (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>7262)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</w:footnote>
  <w:footnote w:id="271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ابن أبي شيبة (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>7263)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</w:footnote>
  <w:footnote w:id="272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ابن أبي شيبة (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>7269)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</w:footnote>
  <w:footnote w:id="273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عبد الرزاق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(2148)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و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ابن أبي شيبة (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>7264)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</w:footnote>
  <w:footnote w:id="274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>) حاشية ابن عابدين (1/246)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</w:footnote>
  <w:footnote w:id="275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الفروع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(1/303)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والإنصاف (3/165)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276">
    <w:p w:rsidR="00541147" w:rsidRPr="00B76D8C" w:rsidRDefault="00541147" w:rsidP="00212E4D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أخرجه البخاري (566)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كتاب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مواقيت الصلاة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باب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فضل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العشاء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.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ومسلم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(638)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كتاب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المساجد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باب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وقت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العشاء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وتأخيرها</w:t>
      </w:r>
      <w:r w:rsidRPr="00B76D8C">
        <w:rPr>
          <w:rFonts w:cs="Traditional Arabic" w:hint="cs"/>
          <w:sz w:val="32"/>
          <w:szCs w:val="32"/>
          <w:rtl/>
        </w:rPr>
        <w:t>.</w:t>
      </w:r>
    </w:p>
  </w:footnote>
  <w:footnote w:id="277">
    <w:p w:rsidR="00541147" w:rsidRPr="00B76D8C" w:rsidRDefault="00541147" w:rsidP="00212E4D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أخرجه البخاري (570)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كتاب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مواقيت الصلاة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باب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النوم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قبل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العشاء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لمن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غلب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278">
    <w:p w:rsidR="00541147" w:rsidRPr="00B76D8C" w:rsidRDefault="00541147" w:rsidP="00212E4D">
      <w:pPr>
        <w:pStyle w:val="a3"/>
        <w:widowControl w:val="0"/>
        <w:ind w:left="340" w:hanging="340"/>
        <w:jc w:val="lowKashida"/>
        <w:rPr>
          <w:rFonts w:cs="Traditional Arabic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عبد الرزا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ق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(2142)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وإسناده صحيح</w:t>
      </w:r>
      <w:r w:rsidR="00975A9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و</w:t>
      </w:r>
      <w:r w:rsidR="00975A9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رواه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ابن أبي شيبة (7249).</w:t>
      </w:r>
    </w:p>
  </w:footnote>
  <w:footnote w:id="279">
    <w:p w:rsidR="00541147" w:rsidRPr="00B76D8C" w:rsidRDefault="00541147" w:rsidP="00212E4D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ابن أبي شيبة (7247)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280">
    <w:p w:rsidR="00541147" w:rsidRPr="00B76D8C" w:rsidRDefault="00541147" w:rsidP="00212E4D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ابن أبي شيبة (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>7251)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</w:footnote>
  <w:footnote w:id="281">
    <w:p w:rsidR="00541147" w:rsidRPr="00B76D8C" w:rsidRDefault="00541147" w:rsidP="00212E4D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ابن أبي شيبة (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>7254)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</w:footnote>
  <w:footnote w:id="282">
    <w:p w:rsidR="00541147" w:rsidRPr="00B76D8C" w:rsidRDefault="00541147" w:rsidP="00212E4D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عبد الرزاق (2135)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وابن أبي شيبة (7248)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283">
    <w:p w:rsidR="00541147" w:rsidRPr="00B76D8C" w:rsidRDefault="00541147" w:rsidP="00212E4D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عبد الرزاق (2141)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284">
    <w:p w:rsidR="00541147" w:rsidRPr="00B76D8C" w:rsidRDefault="00541147" w:rsidP="00212E4D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لهم ابن أبي شيبة (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>7255)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</w:footnote>
  <w:footnote w:id="285">
    <w:p w:rsidR="00541147" w:rsidRPr="00B76D8C" w:rsidRDefault="00541147" w:rsidP="00212E4D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حاشية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ابن عابدين (1/260)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والاستذكار (5/221)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286">
    <w:p w:rsidR="00541147" w:rsidRPr="00B76D8C" w:rsidRDefault="00541147" w:rsidP="00212E4D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>) البيان والتحصيل (1/352)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</w:footnote>
  <w:footnote w:id="287">
    <w:p w:rsidR="00541147" w:rsidRPr="00B76D8C" w:rsidRDefault="00541147" w:rsidP="00212E4D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المجموع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شرح المهذب (3/42)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مغني المحتاج (1/125)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288">
    <w:p w:rsidR="00541147" w:rsidRPr="00B76D8C" w:rsidRDefault="00541147" w:rsidP="00212E4D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الفروع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(1/303)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والإنصاف (3/165)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289">
    <w:p w:rsidR="00541147" w:rsidRPr="00B76D8C" w:rsidRDefault="00541147" w:rsidP="00212E4D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أخرجه البخاري (547)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كتاب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مواقيت الصلاة</w:t>
      </w:r>
      <w:r w:rsidRPr="00B76D8C">
        <w:rPr>
          <w:rFonts w:cs="Traditional Arabic" w:hint="cs"/>
          <w:sz w:val="32"/>
          <w:szCs w:val="32"/>
          <w:rtl/>
        </w:rPr>
        <w:t>,</w:t>
      </w:r>
      <w:r w:rsidRPr="00B76D8C">
        <w:rPr>
          <w:rFonts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باب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وقت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العصر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.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ومسلم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(647)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كتاب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المساجد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باب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استحباب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التبكير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بالصبح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في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أول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وقتها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وهو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التغليس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وبيان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قدر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القراءة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فيها</w:t>
      </w:r>
      <w:r w:rsidRPr="00B76D8C">
        <w:rPr>
          <w:rFonts w:cs="Traditional Arabic" w:hint="cs"/>
          <w:sz w:val="32"/>
          <w:szCs w:val="32"/>
          <w:rtl/>
        </w:rPr>
        <w:t>.</w:t>
      </w:r>
    </w:p>
  </w:footnote>
  <w:footnote w:id="290">
    <w:p w:rsidR="00541147" w:rsidRPr="00B76D8C" w:rsidRDefault="00541147" w:rsidP="00212E4D">
      <w:pPr>
        <w:pStyle w:val="a3"/>
        <w:widowControl w:val="0"/>
        <w:ind w:left="340" w:hanging="340"/>
        <w:jc w:val="lowKashida"/>
        <w:rPr>
          <w:rFonts w:cs="Traditional Arabic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تقدم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تخريجه</w:t>
      </w:r>
      <w:r w:rsidR="00975A9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في الصفحة السابقة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.</w:t>
      </w:r>
    </w:p>
  </w:footnote>
  <w:footnote w:id="291">
    <w:p w:rsidR="00541147" w:rsidRPr="00B76D8C" w:rsidRDefault="00541147" w:rsidP="00212E4D">
      <w:pPr>
        <w:pStyle w:val="a3"/>
        <w:widowControl w:val="0"/>
        <w:ind w:left="340" w:hanging="340"/>
        <w:jc w:val="lowKashida"/>
        <w:rPr>
          <w:rFonts w:cs="Traditional Arabic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تقدم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تخريجه</w:t>
      </w:r>
      <w:r w:rsidR="00975A95" w:rsidRPr="00975A9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="00975A9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في الصفحة السابقة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.</w:t>
      </w:r>
    </w:p>
  </w:footnote>
  <w:footnote w:id="292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البخاري (595)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كتاب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مواقيت الصلاة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باب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الأذان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بعد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ذهاب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الوقت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ومسلم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(681) كتاب المساجد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باب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قضاء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الصلاة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الفائتة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واستحباب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تعجيل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قضائها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واللفظ له.</w:t>
      </w:r>
    </w:p>
  </w:footnote>
  <w:footnote w:id="293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انظر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هذه الوجوه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: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من فتح الباري لابن رجب (3/191-196-198)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294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ابن أبي شيبة (8592) (8593)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</w:p>
  </w:footnote>
  <w:footnote w:id="295">
    <w:p w:rsidR="00541147" w:rsidRPr="00B76D8C" w:rsidRDefault="00541147" w:rsidP="001E48F7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الاستذكار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(6/126)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والإقناع في مسائل الإجماع (رقم970)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فتح القدير (1/462)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مواهب الجليل (1/509)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المجموع شرح المهذب (3/232)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والشرح الكبير (3/320)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والإنصاف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(3/320)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296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  <w:lang w:bidi="ar-KW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البخاري (400)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كتاب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الصلاة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باب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التوجه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نحو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القبلة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حيث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كان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واللفظ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له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ومسلم (540)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كتاب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المساجد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باب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تحريم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الكلام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في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الصلاة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ونسخ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ما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كان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من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إباحة</w:t>
      </w:r>
      <w:r w:rsidRPr="00B76D8C">
        <w:rPr>
          <w:rFonts w:cs="Traditional Arabic" w:hint="cs"/>
          <w:sz w:val="32"/>
          <w:szCs w:val="32"/>
          <w:rtl/>
          <w:lang w:bidi="ar-KW"/>
        </w:rPr>
        <w:t>.</w:t>
      </w:r>
    </w:p>
  </w:footnote>
  <w:footnote w:id="297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البخاري (1000)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كتاب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الوتر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باب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الوتر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فى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السفر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ومسلم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(700)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كتاب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صلاة المسافرين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باب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جواز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صلاة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النافلة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على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الدابة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في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السفر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حيث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توجهت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298">
    <w:p w:rsidR="001E48F7" w:rsidRPr="00B76D8C" w:rsidRDefault="001E48F7" w:rsidP="00864B1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>)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B76D8C">
        <w:rPr>
          <w:rFonts w:cs="Traditional Arabic"/>
          <w:sz w:val="32"/>
          <w:szCs w:val="32"/>
          <w:rtl/>
        </w:rPr>
        <w:t>أنس بن سيرين الأنصاري</w:t>
      </w:r>
      <w:r w:rsidR="003D7678" w:rsidRPr="00B76D8C">
        <w:rPr>
          <w:rFonts w:cs="Traditional Arabic" w:hint="cs"/>
          <w:sz w:val="32"/>
          <w:szCs w:val="32"/>
          <w:rtl/>
        </w:rPr>
        <w:t>,</w:t>
      </w:r>
      <w:r w:rsidR="003D7678" w:rsidRPr="00B76D8C">
        <w:rPr>
          <w:rFonts w:cs="Traditional Arabic"/>
          <w:sz w:val="32"/>
          <w:szCs w:val="32"/>
          <w:rtl/>
        </w:rPr>
        <w:t xml:space="preserve"> أبو موس</w:t>
      </w:r>
      <w:r w:rsidR="003D7678" w:rsidRPr="00B76D8C">
        <w:rPr>
          <w:rFonts w:cs="Traditional Arabic" w:hint="cs"/>
          <w:sz w:val="32"/>
          <w:szCs w:val="32"/>
          <w:rtl/>
        </w:rPr>
        <w:t>ى,</w:t>
      </w:r>
      <w:r w:rsidRPr="00B76D8C">
        <w:rPr>
          <w:rFonts w:cs="Traditional Arabic"/>
          <w:sz w:val="32"/>
          <w:szCs w:val="32"/>
          <w:rtl/>
        </w:rPr>
        <w:t xml:space="preserve"> وقيل أبو حمزة</w:t>
      </w:r>
      <w:r w:rsidR="003D7678" w:rsidRPr="00B76D8C">
        <w:rPr>
          <w:rFonts w:cs="Traditional Arabic" w:hint="cs"/>
          <w:sz w:val="32"/>
          <w:szCs w:val="32"/>
          <w:rtl/>
        </w:rPr>
        <w:t>,</w:t>
      </w:r>
      <w:r w:rsidRPr="00B76D8C">
        <w:rPr>
          <w:rFonts w:cs="Traditional Arabic"/>
          <w:sz w:val="32"/>
          <w:szCs w:val="32"/>
          <w:rtl/>
        </w:rPr>
        <w:t xml:space="preserve"> وقيل أبو عبد الله البصري</w:t>
      </w:r>
      <w:r w:rsidR="003D7678" w:rsidRPr="00B76D8C">
        <w:rPr>
          <w:rFonts w:cs="Traditional Arabic" w:hint="cs"/>
          <w:sz w:val="32"/>
          <w:szCs w:val="32"/>
          <w:rtl/>
        </w:rPr>
        <w:t>,</w:t>
      </w:r>
      <w:r w:rsidRPr="00B76D8C">
        <w:rPr>
          <w:rFonts w:cs="Traditional Arabic"/>
          <w:sz w:val="32"/>
          <w:szCs w:val="32"/>
          <w:rtl/>
        </w:rPr>
        <w:t xml:space="preserve"> أخو محمد</w:t>
      </w:r>
      <w:r w:rsidR="003D7678" w:rsidRPr="00B76D8C">
        <w:rPr>
          <w:rFonts w:cs="Traditional Arabic" w:hint="cs"/>
          <w:sz w:val="32"/>
          <w:szCs w:val="32"/>
          <w:rtl/>
        </w:rPr>
        <w:t>,</w:t>
      </w:r>
      <w:r w:rsidR="00864B12">
        <w:rPr>
          <w:rFonts w:cs="Traditional Arabic"/>
          <w:sz w:val="32"/>
          <w:szCs w:val="32"/>
          <w:rtl/>
        </w:rPr>
        <w:t xml:space="preserve"> ثقة</w:t>
      </w:r>
      <w:r w:rsidR="003D7678" w:rsidRPr="00B76D8C">
        <w:rPr>
          <w:rFonts w:cs="Traditional Arabic" w:hint="cs"/>
          <w:sz w:val="32"/>
          <w:szCs w:val="32"/>
          <w:rtl/>
        </w:rPr>
        <w:t>.</w:t>
      </w:r>
      <w:r w:rsidRPr="00B76D8C">
        <w:rPr>
          <w:rFonts w:cs="Traditional Arabic"/>
          <w:sz w:val="32"/>
          <w:szCs w:val="32"/>
          <w:rtl/>
        </w:rPr>
        <w:t xml:space="preserve"> مات سنة ثماني عشرة</w:t>
      </w:r>
      <w:r w:rsidR="003D7678" w:rsidRPr="00B76D8C">
        <w:rPr>
          <w:rFonts w:cs="Traditional Arabic" w:hint="cs"/>
          <w:sz w:val="32"/>
          <w:szCs w:val="32"/>
          <w:rtl/>
        </w:rPr>
        <w:t>,</w:t>
      </w:r>
      <w:r w:rsidRPr="00B76D8C">
        <w:rPr>
          <w:rFonts w:cs="Traditional Arabic"/>
          <w:sz w:val="32"/>
          <w:szCs w:val="32"/>
          <w:rtl/>
        </w:rPr>
        <w:t xml:space="preserve"> وقيل سنة عشرين</w:t>
      </w:r>
      <w:r w:rsidRPr="00B76D8C">
        <w:rPr>
          <w:rFonts w:cs="Traditional Arabic" w:hint="cs"/>
          <w:sz w:val="32"/>
          <w:szCs w:val="32"/>
          <w:rtl/>
        </w:rPr>
        <w:t>.</w:t>
      </w:r>
      <w:r w:rsidR="00864B12" w:rsidRPr="00864B12">
        <w:rPr>
          <w:rFonts w:cs="Traditional Arabic"/>
          <w:sz w:val="32"/>
          <w:szCs w:val="32"/>
          <w:rtl/>
        </w:rPr>
        <w:t xml:space="preserve"> </w:t>
      </w:r>
      <w:r w:rsidR="00864B12" w:rsidRPr="00864B12">
        <w:rPr>
          <w:rFonts w:cs="Traditional Arabic" w:hint="eastAsia"/>
          <w:sz w:val="32"/>
          <w:szCs w:val="32"/>
          <w:rtl/>
        </w:rPr>
        <w:t>التاريخ</w:t>
      </w:r>
      <w:r w:rsidR="00864B12" w:rsidRPr="00864B12">
        <w:rPr>
          <w:rFonts w:cs="Traditional Arabic"/>
          <w:sz w:val="32"/>
          <w:szCs w:val="32"/>
          <w:rtl/>
        </w:rPr>
        <w:t xml:space="preserve"> </w:t>
      </w:r>
      <w:r w:rsidR="00864B12" w:rsidRPr="00864B12">
        <w:rPr>
          <w:rFonts w:cs="Traditional Arabic" w:hint="eastAsia"/>
          <w:sz w:val="32"/>
          <w:szCs w:val="32"/>
          <w:rtl/>
        </w:rPr>
        <w:t>الكبير</w:t>
      </w:r>
      <w:r w:rsidR="00864B12" w:rsidRPr="00864B12">
        <w:rPr>
          <w:rFonts w:cs="Traditional Arabic"/>
          <w:sz w:val="32"/>
          <w:szCs w:val="32"/>
          <w:rtl/>
        </w:rPr>
        <w:t xml:space="preserve"> </w:t>
      </w:r>
      <w:r w:rsidR="00ED0C4A">
        <w:rPr>
          <w:rFonts w:cs="Traditional Arabic"/>
          <w:sz w:val="32"/>
          <w:szCs w:val="32"/>
          <w:rtl/>
        </w:rPr>
        <w:t>(</w:t>
      </w:r>
      <w:r w:rsidR="00864B12" w:rsidRPr="00864B12">
        <w:rPr>
          <w:rFonts w:cs="Traditional Arabic"/>
          <w:sz w:val="32"/>
          <w:szCs w:val="32"/>
          <w:rtl/>
        </w:rPr>
        <w:t>2</w:t>
      </w:r>
      <w:r w:rsidR="00ED0C4A">
        <w:rPr>
          <w:rFonts w:cs="Traditional Arabic"/>
          <w:sz w:val="32"/>
          <w:szCs w:val="32"/>
          <w:rtl/>
        </w:rPr>
        <w:t>/</w:t>
      </w:r>
      <w:r w:rsidR="00864B12" w:rsidRPr="00864B12">
        <w:rPr>
          <w:rFonts w:cs="Traditional Arabic"/>
          <w:sz w:val="32"/>
          <w:szCs w:val="32"/>
          <w:rtl/>
        </w:rPr>
        <w:t>32</w:t>
      </w:r>
      <w:r w:rsidR="00ED0C4A">
        <w:rPr>
          <w:rFonts w:cs="Traditional Arabic"/>
          <w:sz w:val="32"/>
          <w:szCs w:val="32"/>
          <w:rtl/>
        </w:rPr>
        <w:t>)</w:t>
      </w:r>
      <w:r w:rsidR="00864B12" w:rsidRPr="00864B12">
        <w:rPr>
          <w:rFonts w:cs="Traditional Arabic"/>
          <w:sz w:val="32"/>
          <w:szCs w:val="32"/>
          <w:rtl/>
        </w:rPr>
        <w:t xml:space="preserve"> </w:t>
      </w:r>
      <w:r w:rsidR="00864B12" w:rsidRPr="00864B12">
        <w:rPr>
          <w:rFonts w:cs="Traditional Arabic" w:hint="eastAsia"/>
          <w:sz w:val="32"/>
          <w:szCs w:val="32"/>
          <w:rtl/>
        </w:rPr>
        <w:t>الجرح</w:t>
      </w:r>
      <w:r w:rsidR="00864B12" w:rsidRPr="00864B12">
        <w:rPr>
          <w:rFonts w:cs="Traditional Arabic"/>
          <w:sz w:val="32"/>
          <w:szCs w:val="32"/>
          <w:rtl/>
        </w:rPr>
        <w:t xml:space="preserve"> </w:t>
      </w:r>
      <w:r w:rsidR="00864B12" w:rsidRPr="00864B12">
        <w:rPr>
          <w:rFonts w:cs="Traditional Arabic" w:hint="eastAsia"/>
          <w:sz w:val="32"/>
          <w:szCs w:val="32"/>
          <w:rtl/>
        </w:rPr>
        <w:t>والتعديل</w:t>
      </w:r>
      <w:r w:rsidR="00864B12" w:rsidRPr="00864B12">
        <w:rPr>
          <w:rFonts w:cs="Traditional Arabic"/>
          <w:sz w:val="32"/>
          <w:szCs w:val="32"/>
          <w:rtl/>
        </w:rPr>
        <w:t xml:space="preserve"> </w:t>
      </w:r>
      <w:r w:rsidR="00ED0C4A">
        <w:rPr>
          <w:rFonts w:cs="Traditional Arabic"/>
          <w:sz w:val="32"/>
          <w:szCs w:val="32"/>
          <w:rtl/>
        </w:rPr>
        <w:t>(</w:t>
      </w:r>
      <w:r w:rsidR="00864B12" w:rsidRPr="00864B12">
        <w:rPr>
          <w:rFonts w:cs="Traditional Arabic"/>
          <w:sz w:val="32"/>
          <w:szCs w:val="32"/>
          <w:rtl/>
        </w:rPr>
        <w:t>2</w:t>
      </w:r>
      <w:r w:rsidR="00ED0C4A">
        <w:rPr>
          <w:rFonts w:cs="Traditional Arabic"/>
          <w:sz w:val="32"/>
          <w:szCs w:val="32"/>
          <w:rtl/>
        </w:rPr>
        <w:t>/</w:t>
      </w:r>
      <w:r w:rsidR="00864B12" w:rsidRPr="00864B12">
        <w:rPr>
          <w:rFonts w:cs="Traditional Arabic"/>
          <w:sz w:val="32"/>
          <w:szCs w:val="32"/>
          <w:rtl/>
        </w:rPr>
        <w:t>287</w:t>
      </w:r>
      <w:r w:rsidR="00ED0C4A">
        <w:rPr>
          <w:rFonts w:cs="Traditional Arabic"/>
          <w:sz w:val="32"/>
          <w:szCs w:val="32"/>
          <w:rtl/>
        </w:rPr>
        <w:t>)</w:t>
      </w:r>
      <w:r w:rsidRPr="00B76D8C">
        <w:rPr>
          <w:rFonts w:cs="Traditional Arabic" w:hint="cs"/>
          <w:sz w:val="32"/>
          <w:szCs w:val="32"/>
          <w:rtl/>
        </w:rPr>
        <w:t xml:space="preserve"> </w:t>
      </w:r>
      <w:r w:rsidRPr="00B76D8C">
        <w:rPr>
          <w:rFonts w:cs="Traditional Arabic"/>
          <w:sz w:val="32"/>
          <w:szCs w:val="32"/>
          <w:rtl/>
        </w:rPr>
        <w:t xml:space="preserve">تقريب التهذيب </w:t>
      </w:r>
      <w:r w:rsidRPr="00B76D8C">
        <w:rPr>
          <w:rFonts w:cs="Traditional Arabic" w:hint="cs"/>
          <w:sz w:val="32"/>
          <w:szCs w:val="32"/>
          <w:rtl/>
        </w:rPr>
        <w:t>(115).</w:t>
      </w:r>
    </w:p>
  </w:footnote>
  <w:footnote w:id="299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البخاري (1100)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كتاب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تقصير الصلاة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باب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صلاة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التطوع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على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الحمار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ومسلم (702)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كتاب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صلاة المسافرين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باب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جواز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صلاة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النافلة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على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الدابة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في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السفر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حيث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توجهت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300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ابن أبي شيبة (8698)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301">
    <w:p w:rsidR="006A69C2" w:rsidRPr="00B76D8C" w:rsidRDefault="006A69C2" w:rsidP="007D41F3">
      <w:pPr>
        <w:pStyle w:val="a3"/>
        <w:widowControl w:val="0"/>
        <w:ind w:left="340" w:hanging="340"/>
        <w:jc w:val="lowKashida"/>
        <w:rPr>
          <w:rFonts w:ascii="Traditional Arabic" w:hAnsi="Traditional Arabic"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Fonts w:ascii="Traditional Arabic" w:hAnsi="Traditional Arabic" w:cs="Traditional Arabic"/>
          <w:sz w:val="32"/>
          <w:szCs w:val="32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>)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>أرم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: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سكت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 xml:space="preserve">. </w:t>
      </w:r>
      <w:r w:rsidR="007D41F3" w:rsidRPr="007D41F3">
        <w:rPr>
          <w:rFonts w:ascii="Traditional Arabic" w:hAnsi="Traditional Arabic" w:cs="Traditional Arabic" w:hint="eastAsia"/>
          <w:sz w:val="32"/>
          <w:szCs w:val="32"/>
          <w:rtl/>
        </w:rPr>
        <w:t>تهذيب</w:t>
      </w:r>
      <w:r w:rsidR="007D41F3" w:rsidRPr="007D41F3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7D41F3" w:rsidRPr="007D41F3">
        <w:rPr>
          <w:rFonts w:ascii="Traditional Arabic" w:hAnsi="Traditional Arabic" w:cs="Traditional Arabic" w:hint="eastAsia"/>
          <w:sz w:val="32"/>
          <w:szCs w:val="32"/>
          <w:rtl/>
        </w:rPr>
        <w:t>اللغة</w:t>
      </w:r>
      <w:r w:rsidR="007D41F3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7D41F3">
        <w:rPr>
          <w:rFonts w:ascii="Traditional Arabic" w:hAnsi="Traditional Arabic" w:cs="Traditional Arabic" w:hint="cs"/>
          <w:sz w:val="32"/>
          <w:szCs w:val="32"/>
          <w:rtl/>
        </w:rPr>
        <w:t>(</w:t>
      </w:r>
      <w:r w:rsidR="007D41F3">
        <w:rPr>
          <w:rFonts w:ascii="Traditional Arabic" w:hAnsi="Traditional Arabic" w:cs="Traditional Arabic"/>
          <w:sz w:val="32"/>
          <w:szCs w:val="32"/>
          <w:rtl/>
        </w:rPr>
        <w:t>15</w:t>
      </w:r>
      <w:r w:rsidR="00ED0C4A">
        <w:rPr>
          <w:rFonts w:ascii="Traditional Arabic" w:hAnsi="Traditional Arabic" w:cs="Traditional Arabic"/>
          <w:sz w:val="32"/>
          <w:szCs w:val="32"/>
          <w:rtl/>
        </w:rPr>
        <w:t>/</w:t>
      </w:r>
      <w:r w:rsidR="007D41F3">
        <w:rPr>
          <w:rFonts w:ascii="Traditional Arabic" w:hAnsi="Traditional Arabic" w:cs="Traditional Arabic"/>
          <w:sz w:val="32"/>
          <w:szCs w:val="32"/>
          <w:rtl/>
        </w:rPr>
        <w:t>139</w:t>
      </w:r>
      <w:r w:rsidR="007D41F3">
        <w:rPr>
          <w:rFonts w:ascii="Traditional Arabic" w:hAnsi="Traditional Arabic" w:cs="Traditional Arabic" w:hint="cs"/>
          <w:sz w:val="32"/>
          <w:szCs w:val="32"/>
          <w:rtl/>
        </w:rPr>
        <w:t xml:space="preserve">) </w:t>
      </w:r>
      <w:r w:rsidR="007D41F3" w:rsidRPr="007D41F3">
        <w:rPr>
          <w:rFonts w:ascii="Traditional Arabic" w:hAnsi="Traditional Arabic" w:cs="Traditional Arabic" w:hint="eastAsia"/>
          <w:sz w:val="32"/>
          <w:szCs w:val="32"/>
          <w:rtl/>
        </w:rPr>
        <w:t>النهاية</w:t>
      </w:r>
      <w:r w:rsidR="007D41F3" w:rsidRPr="007D41F3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7D41F3" w:rsidRPr="007D41F3">
        <w:rPr>
          <w:rFonts w:ascii="Traditional Arabic" w:hAnsi="Traditional Arabic" w:cs="Traditional Arabic" w:hint="eastAsia"/>
          <w:sz w:val="32"/>
          <w:szCs w:val="32"/>
          <w:rtl/>
        </w:rPr>
        <w:t>في</w:t>
      </w:r>
      <w:r w:rsidR="007D41F3" w:rsidRPr="007D41F3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7D41F3" w:rsidRPr="007D41F3">
        <w:rPr>
          <w:rFonts w:ascii="Traditional Arabic" w:hAnsi="Traditional Arabic" w:cs="Traditional Arabic" w:hint="eastAsia"/>
          <w:sz w:val="32"/>
          <w:szCs w:val="32"/>
          <w:rtl/>
        </w:rPr>
        <w:t>غريب</w:t>
      </w:r>
      <w:r w:rsidR="007D41F3" w:rsidRPr="007D41F3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7D41F3" w:rsidRPr="007D41F3">
        <w:rPr>
          <w:rFonts w:ascii="Traditional Arabic" w:hAnsi="Traditional Arabic" w:cs="Traditional Arabic" w:hint="eastAsia"/>
          <w:sz w:val="32"/>
          <w:szCs w:val="32"/>
          <w:rtl/>
        </w:rPr>
        <w:t>الحديث</w:t>
      </w:r>
      <w:r w:rsidR="007D41F3" w:rsidRPr="007D41F3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7D41F3" w:rsidRPr="007D41F3">
        <w:rPr>
          <w:rFonts w:ascii="Traditional Arabic" w:hAnsi="Traditional Arabic" w:cs="Traditional Arabic" w:hint="eastAsia"/>
          <w:sz w:val="32"/>
          <w:szCs w:val="32"/>
          <w:rtl/>
        </w:rPr>
        <w:t>والأثر</w:t>
      </w:r>
      <w:r w:rsidR="007D41F3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7D41F3">
        <w:rPr>
          <w:rFonts w:ascii="Traditional Arabic" w:hAnsi="Traditional Arabic" w:cs="Traditional Arabic" w:hint="cs"/>
          <w:sz w:val="32"/>
          <w:szCs w:val="32"/>
          <w:rtl/>
        </w:rPr>
        <w:t>(</w:t>
      </w:r>
      <w:r w:rsidR="007D41F3">
        <w:rPr>
          <w:rFonts w:ascii="Traditional Arabic" w:hAnsi="Traditional Arabic" w:cs="Traditional Arabic"/>
          <w:sz w:val="32"/>
          <w:szCs w:val="32"/>
          <w:rtl/>
        </w:rPr>
        <w:t>2</w:t>
      </w:r>
      <w:r w:rsidR="00ED0C4A">
        <w:rPr>
          <w:rFonts w:ascii="Traditional Arabic" w:hAnsi="Traditional Arabic" w:cs="Traditional Arabic"/>
          <w:sz w:val="32"/>
          <w:szCs w:val="32"/>
          <w:rtl/>
        </w:rPr>
        <w:t>/</w:t>
      </w:r>
      <w:r w:rsidR="007D41F3">
        <w:rPr>
          <w:rFonts w:ascii="Traditional Arabic" w:hAnsi="Traditional Arabic" w:cs="Traditional Arabic"/>
          <w:sz w:val="32"/>
          <w:szCs w:val="32"/>
          <w:rtl/>
        </w:rPr>
        <w:t>267</w:t>
      </w:r>
      <w:r w:rsidR="007D41F3">
        <w:rPr>
          <w:rFonts w:ascii="Traditional Arabic" w:hAnsi="Traditional Arabic" w:cs="Traditional Arabic" w:hint="cs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المعجم الوسيط </w:t>
      </w:r>
      <w:r w:rsidR="00ED0C4A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>1</w:t>
      </w:r>
      <w:r w:rsidR="00ED0C4A">
        <w:rPr>
          <w:rFonts w:ascii="Traditional Arabic" w:hAnsi="Traditional Arabic" w:cs="Traditional Arabic"/>
          <w:sz w:val="32"/>
          <w:szCs w:val="32"/>
          <w:rtl/>
        </w:rPr>
        <w:t>/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>374</w:t>
      </w:r>
      <w:r w:rsidR="00ED0C4A">
        <w:rPr>
          <w:rFonts w:ascii="Traditional Arabic" w:hAnsi="Traditional Arabic" w:cs="Traditional Arabic"/>
          <w:sz w:val="32"/>
          <w:szCs w:val="32"/>
          <w:rtl/>
        </w:rPr>
        <w:t>)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</w:footnote>
  <w:footnote w:id="302">
    <w:p w:rsidR="00FE417E" w:rsidRPr="00B76D8C" w:rsidRDefault="00FE417E" w:rsidP="00FE417E">
      <w:pPr>
        <w:pStyle w:val="a3"/>
        <w:widowControl w:val="0"/>
        <w:ind w:left="340" w:hanging="340"/>
        <w:jc w:val="lowKashida"/>
        <w:rPr>
          <w:rFonts w:ascii="Traditional Arabic" w:hAnsi="Traditional Arabic"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Fonts w:ascii="Traditional Arabic" w:hAnsi="Traditional Arabic" w:cs="Traditional Arabic"/>
          <w:sz w:val="32"/>
          <w:szCs w:val="32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>)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>بكعت الرجل بكعا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ً: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إذا استقبلته بما يكره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وهو نحو الت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ق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>ريع.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النهاية في غريب الأثر </w:t>
      </w:r>
      <w:r w:rsidR="00ED0C4A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>1</w:t>
      </w:r>
      <w:r w:rsidR="00ED0C4A">
        <w:rPr>
          <w:rFonts w:ascii="Traditional Arabic" w:hAnsi="Traditional Arabic" w:cs="Traditional Arabic"/>
          <w:sz w:val="32"/>
          <w:szCs w:val="32"/>
          <w:rtl/>
        </w:rPr>
        <w:t>/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>149</w:t>
      </w:r>
      <w:r w:rsidR="00ED0C4A">
        <w:rPr>
          <w:rFonts w:ascii="Traditional Arabic" w:hAnsi="Traditional Arabic" w:cs="Traditional Arabic"/>
          <w:sz w:val="32"/>
          <w:szCs w:val="32"/>
          <w:rtl/>
        </w:rPr>
        <w:t>)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</w:footnote>
  <w:footnote w:id="303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مسلم (404)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كتاب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الصلاة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باب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التشهد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في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الصلاة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304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ابن أبي شيبة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(8938)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</w:footnote>
  <w:footnote w:id="305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عبدالرزاق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(3567)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</w:footnote>
  <w:footnote w:id="306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ذكره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ابن المنذر في الأوسط (3/237)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307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عبدالرزاق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(3568)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</w:footnote>
  <w:footnote w:id="308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الاستذكار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(4/312)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309">
    <w:p w:rsidR="00541147" w:rsidRPr="00B76D8C" w:rsidRDefault="00541147" w:rsidP="0082211B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>)</w:t>
      </w:r>
      <w:r w:rsidR="0082211B" w:rsidRPr="0082211B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82211B" w:rsidRPr="0082211B">
        <w:rPr>
          <w:rFonts w:ascii="Traditional Arabic" w:hAnsi="Traditional Arabic" w:cs="Traditional Arabic" w:hint="eastAsia"/>
          <w:sz w:val="32"/>
          <w:szCs w:val="32"/>
          <w:rtl/>
        </w:rPr>
        <w:t>المدونة</w:t>
      </w:r>
      <w:r w:rsidR="0082211B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82211B">
        <w:rPr>
          <w:rFonts w:ascii="Traditional Arabic" w:hAnsi="Traditional Arabic" w:cs="Traditional Arabic" w:hint="cs"/>
          <w:sz w:val="32"/>
          <w:szCs w:val="32"/>
          <w:rtl/>
        </w:rPr>
        <w:t>(</w:t>
      </w:r>
      <w:r w:rsidR="0082211B">
        <w:rPr>
          <w:rFonts w:ascii="Traditional Arabic" w:hAnsi="Traditional Arabic" w:cs="Traditional Arabic"/>
          <w:sz w:val="32"/>
          <w:szCs w:val="32"/>
          <w:rtl/>
        </w:rPr>
        <w:t>1</w:t>
      </w:r>
      <w:r w:rsidR="00ED0C4A">
        <w:rPr>
          <w:rFonts w:ascii="Traditional Arabic" w:hAnsi="Traditional Arabic" w:cs="Traditional Arabic"/>
          <w:sz w:val="32"/>
          <w:szCs w:val="32"/>
          <w:rtl/>
        </w:rPr>
        <w:t>/</w:t>
      </w:r>
      <w:r w:rsidR="0082211B">
        <w:rPr>
          <w:rFonts w:ascii="Traditional Arabic" w:hAnsi="Traditional Arabic" w:cs="Traditional Arabic"/>
          <w:sz w:val="32"/>
          <w:szCs w:val="32"/>
          <w:rtl/>
        </w:rPr>
        <w:t>194</w:t>
      </w:r>
      <w:r w:rsidR="0082211B">
        <w:rPr>
          <w:rFonts w:ascii="Traditional Arabic" w:hAnsi="Traditional Arabic" w:cs="Traditional Arabic" w:hint="cs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>حاشية الدسوقي (1/289)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التاج والإكليل (2/36)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</w:footnote>
  <w:footnote w:id="310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المجموع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شرح المهذب (4/83-85)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مغني المحتاج (1/197)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311">
    <w:p w:rsidR="00541147" w:rsidRPr="00B76D8C" w:rsidRDefault="00541147" w:rsidP="0082211B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="001E28D0">
        <w:rPr>
          <w:rFonts w:ascii="Traditional Arabic" w:hAnsi="Traditional Arabic" w:cs="Traditional Arabic"/>
          <w:sz w:val="32"/>
          <w:szCs w:val="32"/>
          <w:rtl/>
        </w:rPr>
        <w:t>) المغني (2/4</w:t>
      </w:r>
      <w:r w:rsidR="00CD124D">
        <w:rPr>
          <w:rFonts w:ascii="Traditional Arabic" w:hAnsi="Traditional Arabic" w:cs="Traditional Arabic" w:hint="cs"/>
          <w:sz w:val="32"/>
          <w:szCs w:val="32"/>
          <w:rtl/>
        </w:rPr>
        <w:t>45-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>447)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ال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شرح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الكبير (4/</w:t>
      </w:r>
      <w:r w:rsidR="00CD124D">
        <w:rPr>
          <w:rFonts w:ascii="Traditional Arabic" w:hAnsi="Traditional Arabic" w:cs="Traditional Arabic" w:hint="cs"/>
          <w:sz w:val="32"/>
          <w:szCs w:val="32"/>
          <w:rtl/>
        </w:rPr>
        <w:t>3</w:t>
      </w:r>
      <w:r w:rsidR="0082211B">
        <w:rPr>
          <w:rFonts w:ascii="Traditional Arabic" w:hAnsi="Traditional Arabic" w:cs="Traditional Arabic" w:hint="cs"/>
          <w:sz w:val="32"/>
          <w:szCs w:val="32"/>
          <w:rtl/>
        </w:rPr>
        <w:t>0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>)</w:t>
      </w:r>
      <w:r w:rsidR="00CD124D">
        <w:rPr>
          <w:rFonts w:ascii="Traditional Arabic" w:hAnsi="Traditional Arabic" w:cs="Traditional Arabic" w:hint="cs"/>
          <w:sz w:val="32"/>
          <w:szCs w:val="32"/>
          <w:rtl/>
        </w:rPr>
        <w:t xml:space="preserve"> والإنصاف (4/3</w:t>
      </w:r>
      <w:r w:rsidR="0082211B">
        <w:rPr>
          <w:rFonts w:ascii="Traditional Arabic" w:hAnsi="Traditional Arabic" w:cs="Traditional Arabic" w:hint="cs"/>
          <w:sz w:val="32"/>
          <w:szCs w:val="32"/>
          <w:rtl/>
        </w:rPr>
        <w:t>0-31</w:t>
      </w:r>
      <w:r w:rsidR="00CD124D">
        <w:rPr>
          <w:rFonts w:ascii="Traditional Arabic" w:hAnsi="Traditional Arabic" w:cs="Traditional Arabic" w:hint="cs"/>
          <w:sz w:val="32"/>
          <w:szCs w:val="32"/>
          <w:rtl/>
        </w:rPr>
        <w:t>)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</w:footnote>
  <w:footnote w:id="312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أخرجه البخاري (482)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كتاب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الصلاة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باب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تشبيك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الأصابع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فى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المسجد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وغيره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.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ومسلم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(573)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كتاب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المساجد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باب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السهو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في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الصلاة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والسجود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له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</w:footnote>
  <w:footnote w:id="313">
    <w:p w:rsidR="00254F9F" w:rsidRPr="00B76D8C" w:rsidRDefault="00254F9F" w:rsidP="00864B1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cs="Traditional Arabic"/>
          <w:sz w:val="32"/>
          <w:szCs w:val="32"/>
          <w:rtl/>
        </w:rPr>
        <w:t>معاوية بن الحكم السلمي صحابي نزل المدينة</w:t>
      </w:r>
      <w:r w:rsidRPr="00B76D8C">
        <w:rPr>
          <w:rFonts w:cs="Traditional Arabic" w:hint="cs"/>
          <w:sz w:val="32"/>
          <w:szCs w:val="32"/>
          <w:rtl/>
        </w:rPr>
        <w:t>.</w:t>
      </w:r>
      <w:r w:rsidR="00864B12" w:rsidRPr="00864B12">
        <w:rPr>
          <w:rFonts w:cs="Traditional Arabic"/>
          <w:sz w:val="32"/>
          <w:szCs w:val="32"/>
          <w:rtl/>
        </w:rPr>
        <w:t xml:space="preserve"> </w:t>
      </w:r>
      <w:r w:rsidR="00864B12" w:rsidRPr="00864B12">
        <w:rPr>
          <w:rFonts w:cs="Traditional Arabic" w:hint="eastAsia"/>
          <w:sz w:val="32"/>
          <w:szCs w:val="32"/>
          <w:rtl/>
        </w:rPr>
        <w:t>الاستيعاب</w:t>
      </w:r>
      <w:r w:rsidR="00864B12" w:rsidRPr="00864B12">
        <w:rPr>
          <w:rFonts w:cs="Traditional Arabic"/>
          <w:sz w:val="32"/>
          <w:szCs w:val="32"/>
          <w:rtl/>
        </w:rPr>
        <w:t xml:space="preserve"> </w:t>
      </w:r>
      <w:r w:rsidR="00864B12" w:rsidRPr="00864B12">
        <w:rPr>
          <w:rFonts w:cs="Traditional Arabic" w:hint="eastAsia"/>
          <w:sz w:val="32"/>
          <w:szCs w:val="32"/>
          <w:rtl/>
        </w:rPr>
        <w:t>في</w:t>
      </w:r>
      <w:r w:rsidR="00864B12" w:rsidRPr="00864B12">
        <w:rPr>
          <w:rFonts w:cs="Traditional Arabic"/>
          <w:sz w:val="32"/>
          <w:szCs w:val="32"/>
          <w:rtl/>
        </w:rPr>
        <w:t xml:space="preserve"> </w:t>
      </w:r>
      <w:r w:rsidR="00864B12" w:rsidRPr="00864B12">
        <w:rPr>
          <w:rFonts w:cs="Traditional Arabic" w:hint="eastAsia"/>
          <w:sz w:val="32"/>
          <w:szCs w:val="32"/>
          <w:rtl/>
        </w:rPr>
        <w:t>معرفة</w:t>
      </w:r>
      <w:r w:rsidR="00864B12" w:rsidRPr="00864B12">
        <w:rPr>
          <w:rFonts w:cs="Traditional Arabic"/>
          <w:sz w:val="32"/>
          <w:szCs w:val="32"/>
          <w:rtl/>
        </w:rPr>
        <w:t xml:space="preserve"> </w:t>
      </w:r>
      <w:r w:rsidR="00864B12" w:rsidRPr="00864B12">
        <w:rPr>
          <w:rFonts w:cs="Traditional Arabic" w:hint="eastAsia"/>
          <w:sz w:val="32"/>
          <w:szCs w:val="32"/>
          <w:rtl/>
        </w:rPr>
        <w:t>الأصحاب</w:t>
      </w:r>
      <w:r w:rsidR="00864B12" w:rsidRPr="00864B12">
        <w:rPr>
          <w:rFonts w:cs="Traditional Arabic"/>
          <w:sz w:val="32"/>
          <w:szCs w:val="32"/>
          <w:rtl/>
        </w:rPr>
        <w:t xml:space="preserve"> </w:t>
      </w:r>
      <w:r w:rsidR="00ED0C4A">
        <w:rPr>
          <w:rFonts w:cs="Traditional Arabic"/>
          <w:sz w:val="32"/>
          <w:szCs w:val="32"/>
          <w:rtl/>
        </w:rPr>
        <w:t>(</w:t>
      </w:r>
      <w:r w:rsidR="00864B12" w:rsidRPr="00864B12">
        <w:rPr>
          <w:rFonts w:cs="Traditional Arabic"/>
          <w:sz w:val="32"/>
          <w:szCs w:val="32"/>
          <w:rtl/>
        </w:rPr>
        <w:t>3</w:t>
      </w:r>
      <w:r w:rsidR="00ED0C4A">
        <w:rPr>
          <w:rFonts w:cs="Traditional Arabic"/>
          <w:sz w:val="32"/>
          <w:szCs w:val="32"/>
          <w:rtl/>
        </w:rPr>
        <w:t>/</w:t>
      </w:r>
      <w:r w:rsidR="00864B12" w:rsidRPr="00864B12">
        <w:rPr>
          <w:rFonts w:cs="Traditional Arabic"/>
          <w:sz w:val="32"/>
          <w:szCs w:val="32"/>
          <w:rtl/>
        </w:rPr>
        <w:t>1414</w:t>
      </w:r>
      <w:r w:rsidR="00ED0C4A">
        <w:rPr>
          <w:rFonts w:cs="Traditional Arabic"/>
          <w:sz w:val="32"/>
          <w:szCs w:val="32"/>
          <w:rtl/>
        </w:rPr>
        <w:t>)</w:t>
      </w:r>
      <w:r w:rsidRPr="00B76D8C">
        <w:rPr>
          <w:rFonts w:cs="Traditional Arabic" w:hint="cs"/>
          <w:sz w:val="32"/>
          <w:szCs w:val="32"/>
          <w:rtl/>
        </w:rPr>
        <w:t xml:space="preserve"> </w:t>
      </w:r>
      <w:r w:rsidR="00583E00">
        <w:rPr>
          <w:rFonts w:cs="Traditional Arabic" w:hint="cs"/>
          <w:sz w:val="32"/>
          <w:szCs w:val="32"/>
          <w:rtl/>
        </w:rPr>
        <w:t>الإصابة(3/432)</w:t>
      </w:r>
      <w:r w:rsidRPr="00B76D8C">
        <w:rPr>
          <w:rFonts w:cs="Traditional Arabic"/>
          <w:sz w:val="32"/>
          <w:szCs w:val="32"/>
          <w:rtl/>
        </w:rPr>
        <w:t xml:space="preserve">تقريب التهذيب </w:t>
      </w:r>
      <w:r w:rsidRPr="00B76D8C">
        <w:rPr>
          <w:rFonts w:cs="Traditional Arabic" w:hint="cs"/>
          <w:sz w:val="32"/>
          <w:szCs w:val="32"/>
          <w:rtl/>
        </w:rPr>
        <w:t>(537)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</w:footnote>
  <w:footnote w:id="314">
    <w:p w:rsidR="00254F9F" w:rsidRPr="00B76D8C" w:rsidRDefault="00254F9F" w:rsidP="00254F9F">
      <w:pPr>
        <w:pStyle w:val="a3"/>
        <w:widowControl w:val="0"/>
        <w:ind w:left="340" w:hanging="340"/>
        <w:jc w:val="lowKashida"/>
        <w:rPr>
          <w:rFonts w:ascii="Traditional Arabic" w:hAnsi="Traditional Arabic"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Fonts w:ascii="Traditional Arabic" w:hAnsi="Traditional Arabic" w:cs="Traditional Arabic"/>
          <w:sz w:val="32"/>
          <w:szCs w:val="32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>) الكهر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: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الانتهار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.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وقد كهره يكهره إذا زبره واستقبله بوجه عبوس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 xml:space="preserve">. 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النهاية في غريب الأثر </w:t>
      </w:r>
      <w:r w:rsidR="00ED0C4A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>4</w:t>
      </w:r>
      <w:r w:rsidR="00ED0C4A">
        <w:rPr>
          <w:rFonts w:ascii="Traditional Arabic" w:hAnsi="Traditional Arabic" w:cs="Traditional Arabic"/>
          <w:sz w:val="32"/>
          <w:szCs w:val="32"/>
          <w:rtl/>
        </w:rPr>
        <w:t>/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>212</w:t>
      </w:r>
      <w:r w:rsidR="00ED0C4A">
        <w:rPr>
          <w:rFonts w:ascii="Traditional Arabic" w:hAnsi="Traditional Arabic" w:cs="Traditional Arabic"/>
          <w:sz w:val="32"/>
          <w:szCs w:val="32"/>
          <w:rtl/>
        </w:rPr>
        <w:t>)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</w:footnote>
  <w:footnote w:id="315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أخرجه مسلم (537)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كتاب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المساجد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باب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تحريم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الكلام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في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الصلاة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ونسخ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ما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كان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من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إباحة</w:t>
      </w:r>
      <w:r w:rsidRPr="00B76D8C">
        <w:rPr>
          <w:rFonts w:cs="Traditional Arabic" w:hint="cs"/>
          <w:sz w:val="32"/>
          <w:szCs w:val="32"/>
          <w:rtl/>
        </w:rPr>
        <w:t>.</w:t>
      </w:r>
    </w:p>
  </w:footnote>
  <w:footnote w:id="316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أخرجه مسلم (601)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كتاب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المساجد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باب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ما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يقال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بين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تكبيرة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الإحرام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والقراءة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</w:footnote>
  <w:footnote w:id="317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ابن أبي شيبة (8185)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وإسناده منقطع.</w:t>
      </w:r>
    </w:p>
  </w:footnote>
  <w:footnote w:id="318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عبدالرزاق (3566)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319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ابن أبي شيبة (8187)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320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عبدالرزاق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(3573)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</w:footnote>
  <w:footnote w:id="321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عبدالرزاق (3570)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وابن أبي شيبة (8188)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322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بدائع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الصنائع (1/346)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فتح القدير (1/395)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323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الاستذكار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(4/321-323)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324">
    <w:p w:rsidR="00541147" w:rsidRPr="00B76D8C" w:rsidRDefault="00541147" w:rsidP="0082211B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>) المغني (2/447)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="0082211B">
        <w:rPr>
          <w:rFonts w:ascii="Traditional Arabic" w:hAnsi="Traditional Arabic" w:cs="Traditional Arabic" w:hint="cs"/>
          <w:sz w:val="32"/>
          <w:szCs w:val="32"/>
          <w:rtl/>
        </w:rPr>
        <w:t xml:space="preserve"> والشرح الكبير(4/30)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والإنصاف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(4/3</w:t>
      </w:r>
      <w:r w:rsidR="0082211B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0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325">
    <w:p w:rsidR="00541147" w:rsidRPr="00B76D8C" w:rsidRDefault="00541147" w:rsidP="00114C43">
      <w:pPr>
        <w:pStyle w:val="a3"/>
        <w:widowControl w:val="0"/>
        <w:ind w:left="340" w:hanging="340"/>
        <w:jc w:val="lowKashida"/>
        <w:rPr>
          <w:rFonts w:ascii="Traditional Arabic" w:hAnsi="Traditional Arabic" w:cs="Traditional Arabic" w:hint="cs"/>
          <w:sz w:val="32"/>
          <w:szCs w:val="32"/>
          <w:lang w:bidi="ar-KW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="0082211B">
        <w:rPr>
          <w:rFonts w:ascii="Traditional Arabic" w:hAnsi="Traditional Arabic" w:cs="Traditional Arabic" w:hint="cs"/>
          <w:sz w:val="32"/>
          <w:szCs w:val="32"/>
          <w:rtl/>
        </w:rPr>
        <w:t>سبق تخريجه(ص64)</w:t>
      </w:r>
      <w:r w:rsidR="00114C43"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326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أخرجه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البخاري (1199)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كتاب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العمل في الصلاة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باب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ما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ينهى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عنه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من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الكلام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فى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الصلاة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ومسلم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(538)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كتاب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المساجد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باب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تحريم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الكلام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في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الصلاة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ونسخ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ما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كان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من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إباحة</w:t>
      </w:r>
      <w:r w:rsidRPr="00B76D8C">
        <w:rPr>
          <w:rFonts w:cs="Traditional Arabic" w:hint="cs"/>
          <w:sz w:val="32"/>
          <w:szCs w:val="32"/>
          <w:rtl/>
        </w:rPr>
        <w:t>.</w:t>
      </w:r>
    </w:p>
  </w:footnote>
  <w:footnote w:id="327">
    <w:p w:rsidR="00541147" w:rsidRPr="00B76D8C" w:rsidRDefault="00541147" w:rsidP="007F30D3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</w:rPr>
        <w:t>سبق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 تخريجه (ص1</w:t>
      </w:r>
      <w:r w:rsidR="007F30D3">
        <w:rPr>
          <w:rFonts w:ascii="Traditional Arabic" w:hAnsi="Traditional Arabic" w:cs="Traditional Arabic" w:hint="cs"/>
          <w:sz w:val="32"/>
          <w:szCs w:val="32"/>
          <w:rtl/>
        </w:rPr>
        <w:t>79</w:t>
      </w:r>
      <w:r w:rsidRPr="00B76D8C">
        <w:rPr>
          <w:rFonts w:ascii="Traditional Arabic" w:hAnsi="Traditional Arabic" w:cs="Traditional Arabic"/>
          <w:sz w:val="32"/>
          <w:szCs w:val="32"/>
          <w:rtl/>
        </w:rPr>
        <w:t>)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</w:footnote>
  <w:footnote w:id="328">
    <w:p w:rsidR="00541147" w:rsidRPr="00B76D8C" w:rsidRDefault="00541147" w:rsidP="00964072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>) في رواية البيهقي (منكم)</w:t>
      </w:r>
      <w:r w:rsidRPr="00B76D8C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</w:footnote>
  <w:footnote w:id="329">
    <w:p w:rsidR="00541147" w:rsidRPr="00B76D8C" w:rsidRDefault="00541147" w:rsidP="006561DC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="006561DC"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سبق تخريجه</w:t>
      </w:r>
      <w:r w:rsidR="007F30D3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 ص (68)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  <w:footnote w:id="330">
    <w:p w:rsidR="00541147" w:rsidRPr="00B76D8C" w:rsidRDefault="00541147" w:rsidP="0034465A">
      <w:pPr>
        <w:pStyle w:val="a3"/>
        <w:widowControl w:val="0"/>
        <w:ind w:left="340" w:hanging="340"/>
        <w:jc w:val="lowKashida"/>
        <w:rPr>
          <w:rFonts w:cs="Traditional Arabic" w:hint="cs"/>
          <w:sz w:val="32"/>
          <w:szCs w:val="32"/>
        </w:rPr>
      </w:pPr>
      <w:r w:rsidRPr="00B76D8C">
        <w:rPr>
          <w:rFonts w:ascii="Traditional Arabic" w:hAnsi="Traditional Arabic" w:cs="Traditional Arabic"/>
          <w:sz w:val="32"/>
          <w:szCs w:val="32"/>
          <w:rtl/>
        </w:rPr>
        <w:t>(</w:t>
      </w:r>
      <w:r w:rsidRPr="00B76D8C">
        <w:rPr>
          <w:rStyle w:val="a4"/>
          <w:rFonts w:ascii="Traditional Arabic" w:hAnsi="Traditional Arabic" w:cs="Traditional Arabic"/>
          <w:sz w:val="32"/>
          <w:szCs w:val="32"/>
          <w:vertAlign w:val="baseline"/>
        </w:rPr>
        <w:footnoteRef/>
      </w:r>
      <w:r w:rsidRPr="00B76D8C">
        <w:rPr>
          <w:rFonts w:ascii="Traditional Arabic" w:hAnsi="Traditional Arabic" w:cs="Traditional Arabic"/>
          <w:sz w:val="32"/>
          <w:szCs w:val="32"/>
          <w:rtl/>
        </w:rPr>
        <w:t xml:space="preserve">)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الإجماع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لابن المنذر (ص37)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والأوسط (3/253)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والإقناع في مسائل الإجماع (1/395). أخرج ابن أبي شيبة (3922) بإسناد لا بأس به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ونقله ابن المنذر في الأوسط عن ابن سيرين أنه قال في تفسير قوله تعالى </w:t>
      </w:r>
      <w:bookmarkStart w:id="0" w:name="_GoBack"/>
      <w:bookmarkEnd w:id="0"/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{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فتبسم ضاحكاً من قولها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}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: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لا أعلم التبسم إلا ضحكاً. ويمكن الجواب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: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بأن مراده في الآية أن سليمان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ضحك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من قولها فاشتمل تبسمه مع ضحكه,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ليس مراده أن هذه فتواه بعدم إمكان التبسم إلا بالضحك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والدليل على هذا التوجيه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: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ما أخرجه ابن أبي شيبة (3932) بإسناد صحيح عن ابن سيرين أنه قال: كانوا يأمروننا ونحن صبيان إذا ضحكنا في الصلاة أن نعيد الصلاة.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="00D40F72"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>وقد يكون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كلامه جاء في تفسير هذه الآية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,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وليس المراد أن الصلاة لا تبطل بالضحك. وبهذا زال الإشكال بأن ابن سيرين خالف الجمهور في </w:t>
      </w:r>
      <w:r w:rsidR="0034465A"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بطلان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الصلاة بالضحك.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 </w:t>
      </w:r>
      <w:r w:rsidR="00975A95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 xml:space="preserve">انظر </w:t>
      </w:r>
      <w:r w:rsidRPr="00B76D8C">
        <w:rPr>
          <w:rFonts w:ascii="Traditional Arabic" w:hAnsi="Traditional Arabic" w:cs="Traditional Arabic" w:hint="eastAsia"/>
          <w:sz w:val="32"/>
          <w:szCs w:val="32"/>
          <w:rtl/>
          <w:lang w:bidi="ar-KW"/>
        </w:rPr>
        <w:t>فتح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القدير (1/391)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البيان والتحصيل (2/46)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مواهب الجليل (2/35)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والمجموع شرح المهذب (4/89)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مغني المحتاج (1/195)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  <w:r w:rsidRPr="00B76D8C">
        <w:rPr>
          <w:rFonts w:ascii="Traditional Arabic" w:hAnsi="Traditional Arabic" w:cs="Traditional Arabic"/>
          <w:sz w:val="32"/>
          <w:szCs w:val="32"/>
          <w:rtl/>
          <w:lang w:bidi="ar-KW"/>
        </w:rPr>
        <w:t xml:space="preserve"> الشرح الكبير (4/41)</w:t>
      </w:r>
      <w:r w:rsidRPr="00B76D8C">
        <w:rPr>
          <w:rFonts w:ascii="Traditional Arabic" w:hAnsi="Traditional Arabic" w:cs="Traditional Arabic" w:hint="cs"/>
          <w:sz w:val="32"/>
          <w:szCs w:val="32"/>
          <w:rtl/>
          <w:lang w:bidi="ar-KW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1147" w:rsidRPr="00566C5C" w:rsidRDefault="002A2013" w:rsidP="00566C5C">
    <w:pPr>
      <w:pStyle w:val="a5"/>
      <w:tabs>
        <w:tab w:val="right" w:pos="8220"/>
      </w:tabs>
      <w:ind w:left="0" w:firstLine="0"/>
      <w:jc w:val="left"/>
      <w:rPr>
        <w:rFonts w:ascii="Tahoma" w:hAnsi="Tahoma" w:cs="Traditional Arabic" w:hint="cs"/>
        <w:b/>
        <w:bCs/>
        <w:sz w:val="26"/>
        <w:szCs w:val="26"/>
        <w:rtl/>
      </w:rPr>
    </w:pPr>
    <w:r>
      <w:rPr>
        <w:rFonts w:cs="Traditional Arabic"/>
        <w:b/>
        <w:bCs/>
        <w:noProof/>
        <w:sz w:val="26"/>
        <w:szCs w:val="26"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-24765</wp:posOffset>
              </wp:positionH>
              <wp:positionV relativeFrom="paragraph">
                <wp:posOffset>58420</wp:posOffset>
              </wp:positionV>
              <wp:extent cx="5241290" cy="429895"/>
              <wp:effectExtent l="3810" t="10795" r="3175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241290" cy="429895"/>
                        <a:chOff x="1662" y="801"/>
                        <a:chExt cx="8254" cy="677"/>
                      </a:xfrm>
                    </wpg:grpSpPr>
                    <wpg:grpSp>
                      <wpg:cNvPr id="2" name="Canvas 2"/>
                      <wpg:cNvGrpSpPr>
                        <a:grpSpLocks noChangeAspect="1"/>
                      </wpg:cNvGrpSpPr>
                      <wpg:grpSpPr bwMode="auto">
                        <a:xfrm>
                          <a:off x="1662" y="1118"/>
                          <a:ext cx="8254" cy="360"/>
                          <a:chOff x="1789" y="-593"/>
                          <a:chExt cx="9036" cy="394"/>
                        </a:xfrm>
                      </wpg:grpSpPr>
                      <wps:wsp>
                        <wps:cNvPr id="3" name="AutoShape 3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1789" y="-593"/>
                            <a:ext cx="9036" cy="39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Line 4"/>
                        <wps:cNvCnPr/>
                        <wps:spPr bwMode="auto">
                          <a:xfrm flipH="1">
                            <a:off x="1832" y="-546"/>
                            <a:ext cx="8993" cy="1"/>
                          </a:xfrm>
                          <a:prstGeom prst="line">
                            <a:avLst/>
                          </a:prstGeom>
                          <a:noFill/>
                          <a:ln w="50800" cmpd="thinThick">
                            <a:solidFill>
                              <a:srgbClr val="333333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grpSp>
                    <wps:wsp>
                      <wps:cNvPr id="5" name="AutoShape 5"/>
                      <wps:cNvSpPr>
                        <a:spLocks noChangeArrowheads="1"/>
                      </wps:cNvSpPr>
                      <wps:spPr bwMode="auto">
                        <a:xfrm>
                          <a:off x="1881" y="801"/>
                          <a:ext cx="900" cy="54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1147" w:rsidRPr="00566C5C" w:rsidRDefault="00541147" w:rsidP="00566C5C">
                            <w:pPr>
                              <w:spacing w:after="0" w:line="240" w:lineRule="auto"/>
                              <w:ind w:left="0" w:firstLine="0"/>
                              <w:jc w:val="center"/>
                              <w:rPr>
                                <w:rFonts w:cs="Traditional Arabic" w:hint="cs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 w:rsidRPr="00566C5C">
                              <w:rPr>
                                <w:rStyle w:val="ac"/>
                                <w:rFonts w:eastAsia="Calibri" w:cs="Traditional Arabic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fldChar w:fldCharType="begin"/>
                            </w:r>
                            <w:r w:rsidRPr="00566C5C">
                              <w:rPr>
                                <w:rStyle w:val="ac"/>
                                <w:rFonts w:eastAsia="Calibri" w:cs="Traditional Arabic"/>
                                <w:b/>
                                <w:bCs/>
                                <w:sz w:val="26"/>
                                <w:szCs w:val="26"/>
                              </w:rPr>
                              <w:instrText xml:space="preserve"> PAGE </w:instrText>
                            </w:r>
                            <w:r w:rsidRPr="00566C5C">
                              <w:rPr>
                                <w:rStyle w:val="ac"/>
                                <w:rFonts w:eastAsia="Calibri" w:cs="Traditional Arabic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fldChar w:fldCharType="separate"/>
                            </w:r>
                            <w:r w:rsidR="0008668C">
                              <w:rPr>
                                <w:rStyle w:val="ac"/>
                                <w:rFonts w:eastAsia="Calibri" w:cs="Traditional Arabic"/>
                                <w:b/>
                                <w:bCs/>
                                <w:noProof/>
                                <w:sz w:val="26"/>
                                <w:szCs w:val="26"/>
                                <w:rtl/>
                              </w:rPr>
                              <w:t>224</w:t>
                            </w:r>
                            <w:r w:rsidRPr="00566C5C">
                              <w:rPr>
                                <w:rStyle w:val="ac"/>
                                <w:rFonts w:eastAsia="Calibri" w:cs="Traditional Arabic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left:0;text-align:left;margin-left:-1.95pt;margin-top:4.6pt;width:412.7pt;height:33.85pt;z-index:251657728" coordorigin="1662,801" coordsize="8254,6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">
              <v:group id="Canvas 2" o:spid="_x0000_s1027" style="position:absolute;left:1662;top:1118;width:8254;height:360" coordorigin="1789,-593" coordsize="9036,3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<o:lock v:ext="edit" aspectratio="t"/>
                <v:rect id="AutoShape 3" o:spid="_x0000_s1028" style="position:absolute;left:1789;top:-593;width:9036;height:3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3Y8sMA&#10;AADaAAAADwAAAGRycy9kb3ducmV2LnhtbESPQWvCQBSE74L/YXlCL6KbVpASsxERpKEUxNh6fmRf&#10;k9Ds25jdJum/dwWhx2FmvmGS7Wga0VPnassKnpcRCOLC6ppLBZ/nw+IVhPPIGhvLpOCPHGzT6STB&#10;WNuBT9TnvhQBwi5GBZX3bSylKyoy6Ja2JQ7et+0M+iC7UuoOhwA3jXyJorU0WHNYqLClfUXFT/5r&#10;FAzFsb+cP97kcX7JLF+z6z7/elfqaTbuNiA8jf4//GhnWsEK7lfCDZDp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o3Y8sMAAADaAAAADwAAAAAAAAAAAAAAAACYAgAAZHJzL2Rv&#10;d25yZXYueG1sUEsFBgAAAAAEAAQA9QAAAIgDAAAAAA==&#10;" filled="f" stroked="f">
                  <o:lock v:ext="edit" aspectratio="t"/>
                </v:rect>
                <v:line id="Line 4" o:spid="_x0000_s1029" style="position:absolute;flip:x;visibility:visible;mso-wrap-style:square" from="1832,-546" to="10825,-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G188AAAADaAAAADwAAAGRycy9kb3ducmV2LnhtbESPQYvCMBSE7wv+h/AEb2uqSJGuUVZF&#10;8OjWPezx0bxtujYvJYm2/nsjLHgcZuYbZrUZbCtu5EPjWMFsmoEgrpxuuFbwfT68L0GEiKyxdUwK&#10;7hRgsx69rbDQrucvupWxFgnCoUAFJsaukDJUhiyGqeuIk/frvMWYpK+l9tgnuG3lPMtyabHhtGCw&#10;o52h6lJerYK//rTPzf2Ifrcvz9ufHC9scqUm4+HzA0SkIb7C/+2jVrCA55V0A+T6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nRtfPAAAAA2gAAAA8AAAAAAAAAAAAAAAAA&#10;oQIAAGRycy9kb3ducmV2LnhtbFBLBQYAAAAABAAEAPkAAACOAwAAAAA=&#10;" strokecolor="#333" strokeweight="4pt">
                  <v:stroke linestyle="thinThick"/>
                </v:line>
              </v:group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utoShape 5" o:spid="_x0000_s1030" type="#_x0000_t176" style="position:absolute;left:1881;top:801;width:9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yP8ycQA&#10;AADaAAAADwAAAGRycy9kb3ducmV2LnhtbESPQWvCQBSE74X+h+UVvOkmlqpN3YhYlB68GIVeX7Ov&#10;2dDs25BdY+yv7wpCj8PMfMMsV4NtRE+drx0rSCcJCOLS6ZorBafjdrwA4QOyxsYxKbiSh1X++LDE&#10;TLsLH6gvQiUihH2GCkwIbSalLw1Z9BPXEkfv23UWQ5RdJXWHlwi3jZwmyUxarDkuGGxpY6j8Kc5W&#10;wbD//Xo979KyCGYxm38+9+/rk1Rq9DSs30AEGsJ/+N7+0Ape4HYl3gCZ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Mj/MnEAAAA2gAAAA8AAAAAAAAAAAAAAAAAmAIAAGRycy9k&#10;b3ducmV2LnhtbFBLBQYAAAAABAAEAPUAAACJAwAAAAA=&#10;">
                <v:textbox>
                  <w:txbxContent>
                    <w:p w:rsidR="00541147" w:rsidRPr="00566C5C" w:rsidRDefault="00541147" w:rsidP="00566C5C">
                      <w:pPr>
                        <w:spacing w:after="0" w:line="240" w:lineRule="auto"/>
                        <w:ind w:left="0" w:firstLine="0"/>
                        <w:jc w:val="center"/>
                        <w:rPr>
                          <w:rFonts w:cs="Traditional Arabic" w:hint="cs"/>
                          <w:b/>
                          <w:bCs/>
                          <w:sz w:val="26"/>
                          <w:szCs w:val="26"/>
                        </w:rPr>
                      </w:pPr>
                      <w:r w:rsidRPr="00566C5C">
                        <w:rPr>
                          <w:rStyle w:val="ac"/>
                          <w:rFonts w:eastAsia="Calibri" w:cs="Traditional Arabic"/>
                          <w:b/>
                          <w:bCs/>
                          <w:sz w:val="26"/>
                          <w:szCs w:val="26"/>
                          <w:rtl/>
                        </w:rPr>
                        <w:fldChar w:fldCharType="begin"/>
                      </w:r>
                      <w:r w:rsidRPr="00566C5C">
                        <w:rPr>
                          <w:rStyle w:val="ac"/>
                          <w:rFonts w:eastAsia="Calibri" w:cs="Traditional Arabic"/>
                          <w:b/>
                          <w:bCs/>
                          <w:sz w:val="26"/>
                          <w:szCs w:val="26"/>
                        </w:rPr>
                        <w:instrText xml:space="preserve"> PAGE </w:instrText>
                      </w:r>
                      <w:r w:rsidRPr="00566C5C">
                        <w:rPr>
                          <w:rStyle w:val="ac"/>
                          <w:rFonts w:eastAsia="Calibri" w:cs="Traditional Arabic"/>
                          <w:b/>
                          <w:bCs/>
                          <w:sz w:val="26"/>
                          <w:szCs w:val="26"/>
                          <w:rtl/>
                        </w:rPr>
                        <w:fldChar w:fldCharType="separate"/>
                      </w:r>
                      <w:r w:rsidR="0008668C">
                        <w:rPr>
                          <w:rStyle w:val="ac"/>
                          <w:rFonts w:eastAsia="Calibri" w:cs="Traditional Arabic"/>
                          <w:b/>
                          <w:bCs/>
                          <w:noProof/>
                          <w:sz w:val="26"/>
                          <w:szCs w:val="26"/>
                          <w:rtl/>
                        </w:rPr>
                        <w:t>224</w:t>
                      </w:r>
                      <w:r w:rsidRPr="00566C5C">
                        <w:rPr>
                          <w:rStyle w:val="ac"/>
                          <w:rFonts w:eastAsia="Calibri" w:cs="Traditional Arabic"/>
                          <w:b/>
                          <w:bCs/>
                          <w:sz w:val="26"/>
                          <w:szCs w:val="26"/>
                          <w:rtl/>
                        </w:rPr>
                        <w:fldChar w:fldCharType="end"/>
                      </w:r>
                    </w:p>
                  </w:txbxContent>
                </v:textbox>
              </v:shape>
            </v:group>
          </w:pict>
        </mc:Fallback>
      </mc:AlternateContent>
    </w:r>
    <w:r w:rsidR="00541147">
      <w:rPr>
        <w:rFonts w:cs="Traditional Arabic" w:hint="cs"/>
        <w:b/>
        <w:bCs/>
        <w:sz w:val="26"/>
        <w:szCs w:val="26"/>
        <w:rtl/>
      </w:rPr>
      <w:t xml:space="preserve">الباب الأول: فقه أبي موسى الأشعري </w:t>
    </w:r>
    <w:r w:rsidR="00541147" w:rsidRPr="00053AF6">
      <w:rPr>
        <w:rFonts w:ascii="AGA Arabesque" w:hAnsi="AGA Arabesque" w:cs="Times New Roman"/>
        <w:sz w:val="32"/>
        <w:szCs w:val="32"/>
      </w:rPr>
      <w:t></w:t>
    </w:r>
    <w:r w:rsidR="00541147" w:rsidRPr="00053AF6">
      <w:rPr>
        <w:rFonts w:ascii="AGA Arabesque" w:hAnsi="AGA Arabesque" w:cs="Times New Roman" w:hint="cs"/>
        <w:sz w:val="32"/>
        <w:szCs w:val="32"/>
        <w:rtl/>
      </w:rPr>
      <w:t xml:space="preserve"> </w:t>
    </w:r>
    <w:r w:rsidR="00541147">
      <w:rPr>
        <w:rFonts w:cs="Traditional Arabic" w:hint="cs"/>
        <w:b/>
        <w:bCs/>
        <w:sz w:val="26"/>
        <w:szCs w:val="26"/>
        <w:rtl/>
      </w:rPr>
      <w:t>في العبادات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A1B60"/>
    <w:multiLevelType w:val="hybridMultilevel"/>
    <w:tmpl w:val="EA86DA94"/>
    <w:lvl w:ilvl="0" w:tplc="0409000F">
      <w:start w:val="1"/>
      <w:numFmt w:val="decimal"/>
      <w:lvlText w:val="%1."/>
      <w:lvlJc w:val="left"/>
      <w:pPr>
        <w:ind w:left="766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86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206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926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46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66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86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806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526" w:hanging="180"/>
      </w:pPr>
      <w:rPr>
        <w:rFonts w:cs="Times New Roman"/>
      </w:rPr>
    </w:lvl>
  </w:abstractNum>
  <w:abstractNum w:abstractNumId="1">
    <w:nsid w:val="0146187E"/>
    <w:multiLevelType w:val="hybridMultilevel"/>
    <w:tmpl w:val="C6C28150"/>
    <w:lvl w:ilvl="0" w:tplc="81D41FD2">
      <w:start w:val="1"/>
      <w:numFmt w:val="decimal"/>
      <w:lvlText w:val="%1."/>
      <w:lvlJc w:val="left"/>
      <w:pPr>
        <w:ind w:left="720" w:hanging="360"/>
      </w:pPr>
      <w:rPr>
        <w:rFonts w:cs="Traditional Arabic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45553BB"/>
    <w:multiLevelType w:val="hybridMultilevel"/>
    <w:tmpl w:val="C6BA4E40"/>
    <w:lvl w:ilvl="0" w:tplc="6BD430E4">
      <w:start w:val="1"/>
      <w:numFmt w:val="decimal"/>
      <w:lvlText w:val="%1."/>
      <w:lvlJc w:val="left"/>
      <w:pPr>
        <w:ind w:left="720" w:hanging="360"/>
      </w:pPr>
      <w:rPr>
        <w:rFonts w:cs="Traditional Arabic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640656D"/>
    <w:multiLevelType w:val="hybridMultilevel"/>
    <w:tmpl w:val="18749000"/>
    <w:lvl w:ilvl="0" w:tplc="CFBCEA70">
      <w:start w:val="1"/>
      <w:numFmt w:val="decimal"/>
      <w:lvlText w:val="%1."/>
      <w:lvlJc w:val="left"/>
      <w:pPr>
        <w:ind w:left="720" w:hanging="360"/>
      </w:pPr>
      <w:rPr>
        <w:rFonts w:cs="Traditional Arabic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A9B7D1D"/>
    <w:multiLevelType w:val="hybridMultilevel"/>
    <w:tmpl w:val="BCEE813C"/>
    <w:lvl w:ilvl="0" w:tplc="4B766D7A">
      <w:start w:val="1"/>
      <w:numFmt w:val="decimal"/>
      <w:lvlText w:val="%1."/>
      <w:lvlJc w:val="left"/>
      <w:pPr>
        <w:ind w:left="1015" w:hanging="360"/>
      </w:pPr>
      <w:rPr>
        <w:rFonts w:cs="Traditional Arabic"/>
      </w:rPr>
    </w:lvl>
    <w:lvl w:ilvl="1" w:tplc="04090019">
      <w:start w:val="1"/>
      <w:numFmt w:val="lowerLetter"/>
      <w:lvlText w:val="%2."/>
      <w:lvlJc w:val="left"/>
      <w:pPr>
        <w:ind w:left="173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45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17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9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1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3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05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775" w:hanging="180"/>
      </w:pPr>
      <w:rPr>
        <w:rFonts w:cs="Times New Roman"/>
      </w:rPr>
    </w:lvl>
  </w:abstractNum>
  <w:abstractNum w:abstractNumId="5">
    <w:nsid w:val="0BA26520"/>
    <w:multiLevelType w:val="hybridMultilevel"/>
    <w:tmpl w:val="77A0A14C"/>
    <w:lvl w:ilvl="0" w:tplc="47DC1486">
      <w:start w:val="1"/>
      <w:numFmt w:val="decimal"/>
      <w:lvlText w:val="%1."/>
      <w:lvlJc w:val="left"/>
      <w:pPr>
        <w:ind w:left="766" w:hanging="360"/>
      </w:pPr>
      <w:rPr>
        <w:rFonts w:cs="Traditional Arabic"/>
      </w:rPr>
    </w:lvl>
    <w:lvl w:ilvl="1" w:tplc="04090019">
      <w:start w:val="1"/>
      <w:numFmt w:val="lowerLetter"/>
      <w:lvlText w:val="%2."/>
      <w:lvlJc w:val="left"/>
      <w:pPr>
        <w:ind w:left="1486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206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926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46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66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86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806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526" w:hanging="180"/>
      </w:pPr>
      <w:rPr>
        <w:rFonts w:cs="Times New Roman"/>
      </w:rPr>
    </w:lvl>
  </w:abstractNum>
  <w:abstractNum w:abstractNumId="6">
    <w:nsid w:val="126D00AC"/>
    <w:multiLevelType w:val="hybridMultilevel"/>
    <w:tmpl w:val="46300120"/>
    <w:lvl w:ilvl="0" w:tplc="A06499FC">
      <w:start w:val="1"/>
      <w:numFmt w:val="decimal"/>
      <w:lvlText w:val="%1."/>
      <w:lvlJc w:val="left"/>
      <w:pPr>
        <w:ind w:left="855" w:hanging="360"/>
      </w:pPr>
      <w:rPr>
        <w:rFonts w:cs="Traditional Arabic"/>
      </w:rPr>
    </w:lvl>
    <w:lvl w:ilvl="1" w:tplc="04090019">
      <w:start w:val="1"/>
      <w:numFmt w:val="lowerLetter"/>
      <w:lvlText w:val="%2."/>
      <w:lvlJc w:val="left"/>
      <w:pPr>
        <w:ind w:left="157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29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1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73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45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17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89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15" w:hanging="180"/>
      </w:pPr>
      <w:rPr>
        <w:rFonts w:cs="Times New Roman"/>
      </w:rPr>
    </w:lvl>
  </w:abstractNum>
  <w:abstractNum w:abstractNumId="7">
    <w:nsid w:val="151A4B46"/>
    <w:multiLevelType w:val="hybridMultilevel"/>
    <w:tmpl w:val="178EE48E"/>
    <w:lvl w:ilvl="0" w:tplc="D2FA6D40">
      <w:start w:val="1"/>
      <w:numFmt w:val="decimal"/>
      <w:lvlText w:val="%1."/>
      <w:lvlJc w:val="left"/>
      <w:pPr>
        <w:ind w:left="766" w:hanging="360"/>
      </w:pPr>
      <w:rPr>
        <w:rFonts w:cs="Traditional Arabic"/>
      </w:rPr>
    </w:lvl>
    <w:lvl w:ilvl="1" w:tplc="04090019">
      <w:start w:val="1"/>
      <w:numFmt w:val="lowerLetter"/>
      <w:lvlText w:val="%2."/>
      <w:lvlJc w:val="left"/>
      <w:pPr>
        <w:ind w:left="1486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206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926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46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66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86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806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526" w:hanging="180"/>
      </w:pPr>
      <w:rPr>
        <w:rFonts w:cs="Times New Roman"/>
      </w:rPr>
    </w:lvl>
  </w:abstractNum>
  <w:abstractNum w:abstractNumId="8">
    <w:nsid w:val="17C8146A"/>
    <w:multiLevelType w:val="hybridMultilevel"/>
    <w:tmpl w:val="6FEAC82E"/>
    <w:lvl w:ilvl="0" w:tplc="269218E0">
      <w:start w:val="1"/>
      <w:numFmt w:val="decimal"/>
      <w:lvlText w:val="%1."/>
      <w:lvlJc w:val="left"/>
      <w:pPr>
        <w:ind w:left="720" w:hanging="360"/>
      </w:pPr>
      <w:rPr>
        <w:rFonts w:cs="Traditional Arabic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9C5544F"/>
    <w:multiLevelType w:val="hybridMultilevel"/>
    <w:tmpl w:val="20FCD380"/>
    <w:lvl w:ilvl="0" w:tplc="77B4BBDC">
      <w:start w:val="1"/>
      <w:numFmt w:val="decimal"/>
      <w:lvlText w:val="%1."/>
      <w:lvlJc w:val="left"/>
      <w:pPr>
        <w:ind w:left="720" w:hanging="360"/>
      </w:pPr>
      <w:rPr>
        <w:rFonts w:cs="Traditional Arabic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C510A9F"/>
    <w:multiLevelType w:val="hybridMultilevel"/>
    <w:tmpl w:val="DAF46706"/>
    <w:lvl w:ilvl="0" w:tplc="D04222A4">
      <w:start w:val="1"/>
      <w:numFmt w:val="decimal"/>
      <w:lvlText w:val="%1."/>
      <w:lvlJc w:val="left"/>
      <w:pPr>
        <w:ind w:left="766" w:hanging="360"/>
      </w:pPr>
      <w:rPr>
        <w:rFonts w:cs="Traditional Arabic"/>
      </w:rPr>
    </w:lvl>
    <w:lvl w:ilvl="1" w:tplc="04090019">
      <w:start w:val="1"/>
      <w:numFmt w:val="lowerLetter"/>
      <w:lvlText w:val="%2."/>
      <w:lvlJc w:val="left"/>
      <w:pPr>
        <w:ind w:left="1486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206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926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46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66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86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806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526" w:hanging="180"/>
      </w:pPr>
      <w:rPr>
        <w:rFonts w:cs="Times New Roman"/>
      </w:rPr>
    </w:lvl>
  </w:abstractNum>
  <w:abstractNum w:abstractNumId="11">
    <w:nsid w:val="1DBA1DC0"/>
    <w:multiLevelType w:val="hybridMultilevel"/>
    <w:tmpl w:val="21FAE354"/>
    <w:lvl w:ilvl="0" w:tplc="CE1C8212">
      <w:start w:val="1"/>
      <w:numFmt w:val="decimal"/>
      <w:lvlText w:val="%1."/>
      <w:lvlJc w:val="left"/>
      <w:pPr>
        <w:ind w:left="643" w:hanging="360"/>
      </w:pPr>
      <w:rPr>
        <w:rFonts w:cs="Traditional Arabic"/>
      </w:rPr>
    </w:lvl>
    <w:lvl w:ilvl="1" w:tplc="04090019">
      <w:start w:val="1"/>
      <w:numFmt w:val="lowerLetter"/>
      <w:lvlText w:val="%2."/>
      <w:lvlJc w:val="left"/>
      <w:pPr>
        <w:ind w:left="2381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101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821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541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261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981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701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421" w:hanging="180"/>
      </w:pPr>
      <w:rPr>
        <w:rFonts w:cs="Times New Roman"/>
      </w:rPr>
    </w:lvl>
  </w:abstractNum>
  <w:abstractNum w:abstractNumId="12">
    <w:nsid w:val="21D34B14"/>
    <w:multiLevelType w:val="hybridMultilevel"/>
    <w:tmpl w:val="C49E5CA2"/>
    <w:lvl w:ilvl="0" w:tplc="47563384">
      <w:start w:val="1"/>
      <w:numFmt w:val="decimal"/>
      <w:lvlText w:val="%1."/>
      <w:lvlJc w:val="left"/>
      <w:pPr>
        <w:ind w:left="720" w:hanging="360"/>
      </w:pPr>
      <w:rPr>
        <w:rFonts w:cs="Traditional Arabic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4382954"/>
    <w:multiLevelType w:val="hybridMultilevel"/>
    <w:tmpl w:val="CA34B6E4"/>
    <w:lvl w:ilvl="0" w:tplc="E2C67142">
      <w:start w:val="1"/>
      <w:numFmt w:val="decimal"/>
      <w:lvlText w:val="%1."/>
      <w:lvlJc w:val="left"/>
      <w:pPr>
        <w:ind w:left="720" w:hanging="360"/>
      </w:pPr>
      <w:rPr>
        <w:rFonts w:cs="Traditional Arabic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7ED6488"/>
    <w:multiLevelType w:val="hybridMultilevel"/>
    <w:tmpl w:val="6420AF46"/>
    <w:lvl w:ilvl="0" w:tplc="B500454E">
      <w:start w:val="1"/>
      <w:numFmt w:val="decimal"/>
      <w:lvlText w:val="%1."/>
      <w:lvlJc w:val="left"/>
      <w:pPr>
        <w:ind w:left="766" w:hanging="360"/>
      </w:pPr>
      <w:rPr>
        <w:rFonts w:cs="Traditional Arabic"/>
      </w:rPr>
    </w:lvl>
    <w:lvl w:ilvl="1" w:tplc="04090019">
      <w:start w:val="1"/>
      <w:numFmt w:val="lowerLetter"/>
      <w:lvlText w:val="%2."/>
      <w:lvlJc w:val="left"/>
      <w:pPr>
        <w:ind w:left="1486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206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926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46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66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86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806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526" w:hanging="180"/>
      </w:pPr>
      <w:rPr>
        <w:rFonts w:cs="Times New Roman"/>
      </w:rPr>
    </w:lvl>
  </w:abstractNum>
  <w:abstractNum w:abstractNumId="15">
    <w:nsid w:val="29AA07AD"/>
    <w:multiLevelType w:val="hybridMultilevel"/>
    <w:tmpl w:val="3B92A090"/>
    <w:lvl w:ilvl="0" w:tplc="33E43FAC">
      <w:start w:val="1"/>
      <w:numFmt w:val="decimal"/>
      <w:lvlText w:val="%1."/>
      <w:lvlJc w:val="left"/>
      <w:pPr>
        <w:ind w:left="720" w:hanging="360"/>
      </w:pPr>
      <w:rPr>
        <w:rFonts w:cs="Traditional Arabic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D4C7BDA"/>
    <w:multiLevelType w:val="hybridMultilevel"/>
    <w:tmpl w:val="49AC9E5C"/>
    <w:lvl w:ilvl="0" w:tplc="0409000F">
      <w:start w:val="1"/>
      <w:numFmt w:val="decimal"/>
      <w:lvlText w:val="%1."/>
      <w:lvlJc w:val="left"/>
      <w:pPr>
        <w:ind w:left="855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57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29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1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73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45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17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89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15" w:hanging="180"/>
      </w:pPr>
      <w:rPr>
        <w:rFonts w:cs="Times New Roman"/>
      </w:rPr>
    </w:lvl>
  </w:abstractNum>
  <w:abstractNum w:abstractNumId="17">
    <w:nsid w:val="2D542C8D"/>
    <w:multiLevelType w:val="hybridMultilevel"/>
    <w:tmpl w:val="49AC9E5C"/>
    <w:lvl w:ilvl="0" w:tplc="0409000F">
      <w:start w:val="1"/>
      <w:numFmt w:val="decimal"/>
      <w:lvlText w:val="%1."/>
      <w:lvlJc w:val="left"/>
      <w:pPr>
        <w:ind w:left="855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57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29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1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73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45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17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89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15" w:hanging="180"/>
      </w:pPr>
      <w:rPr>
        <w:rFonts w:cs="Times New Roman"/>
      </w:rPr>
    </w:lvl>
  </w:abstractNum>
  <w:abstractNum w:abstractNumId="18">
    <w:nsid w:val="2F297399"/>
    <w:multiLevelType w:val="hybridMultilevel"/>
    <w:tmpl w:val="3E14F6A4"/>
    <w:lvl w:ilvl="0" w:tplc="A11E6BE2">
      <w:start w:val="1"/>
      <w:numFmt w:val="decimal"/>
      <w:lvlText w:val="%1."/>
      <w:lvlJc w:val="left"/>
      <w:pPr>
        <w:ind w:left="766" w:hanging="360"/>
      </w:pPr>
      <w:rPr>
        <w:rFonts w:cs="Traditional Arabic"/>
      </w:rPr>
    </w:lvl>
    <w:lvl w:ilvl="1" w:tplc="04090019">
      <w:start w:val="1"/>
      <w:numFmt w:val="lowerLetter"/>
      <w:lvlText w:val="%2."/>
      <w:lvlJc w:val="left"/>
      <w:pPr>
        <w:ind w:left="1486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206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926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46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66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86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806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526" w:hanging="180"/>
      </w:pPr>
      <w:rPr>
        <w:rFonts w:cs="Times New Roman"/>
      </w:rPr>
    </w:lvl>
  </w:abstractNum>
  <w:abstractNum w:abstractNumId="19">
    <w:nsid w:val="317C18EE"/>
    <w:multiLevelType w:val="hybridMultilevel"/>
    <w:tmpl w:val="BAFAB5A6"/>
    <w:lvl w:ilvl="0" w:tplc="1A1AC9E4">
      <w:start w:val="1"/>
      <w:numFmt w:val="decimal"/>
      <w:lvlText w:val="%1."/>
      <w:lvlJc w:val="left"/>
      <w:pPr>
        <w:ind w:left="720" w:hanging="360"/>
      </w:pPr>
      <w:rPr>
        <w:rFonts w:cs="Traditional Arabic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1C341A5"/>
    <w:multiLevelType w:val="hybridMultilevel"/>
    <w:tmpl w:val="3FEE1248"/>
    <w:lvl w:ilvl="0" w:tplc="D116F68A">
      <w:start w:val="1"/>
      <w:numFmt w:val="decimal"/>
      <w:lvlText w:val="%1."/>
      <w:lvlJc w:val="left"/>
      <w:pPr>
        <w:ind w:left="766" w:hanging="360"/>
      </w:pPr>
      <w:rPr>
        <w:rFonts w:cs="Traditional Arabic"/>
      </w:rPr>
    </w:lvl>
    <w:lvl w:ilvl="1" w:tplc="04090019">
      <w:start w:val="1"/>
      <w:numFmt w:val="lowerLetter"/>
      <w:lvlText w:val="%2."/>
      <w:lvlJc w:val="left"/>
      <w:pPr>
        <w:ind w:left="1486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206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926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46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66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86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806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526" w:hanging="180"/>
      </w:pPr>
      <w:rPr>
        <w:rFonts w:cs="Times New Roman"/>
      </w:rPr>
    </w:lvl>
  </w:abstractNum>
  <w:abstractNum w:abstractNumId="21">
    <w:nsid w:val="325A6EB3"/>
    <w:multiLevelType w:val="hybridMultilevel"/>
    <w:tmpl w:val="DF0C5C0C"/>
    <w:lvl w:ilvl="0" w:tplc="9F24A614">
      <w:start w:val="1"/>
      <w:numFmt w:val="decimal"/>
      <w:lvlText w:val="%1."/>
      <w:lvlJc w:val="left"/>
      <w:pPr>
        <w:ind w:left="360" w:hanging="360"/>
      </w:pPr>
      <w:rPr>
        <w:rFonts w:cs="Traditional Arabic" w:hint="default"/>
      </w:rPr>
    </w:lvl>
    <w:lvl w:ilvl="1" w:tplc="04090019">
      <w:start w:val="1"/>
      <w:numFmt w:val="lowerLetter"/>
      <w:lvlText w:val="%2."/>
      <w:lvlJc w:val="left"/>
      <w:pPr>
        <w:ind w:left="2381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101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821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541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261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981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701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421" w:hanging="180"/>
      </w:pPr>
      <w:rPr>
        <w:rFonts w:cs="Times New Roman"/>
      </w:rPr>
    </w:lvl>
  </w:abstractNum>
  <w:abstractNum w:abstractNumId="22">
    <w:nsid w:val="33447DC6"/>
    <w:multiLevelType w:val="hybridMultilevel"/>
    <w:tmpl w:val="74C63992"/>
    <w:lvl w:ilvl="0" w:tplc="080E670C">
      <w:start w:val="1"/>
      <w:numFmt w:val="decimal"/>
      <w:lvlText w:val="%1."/>
      <w:lvlJc w:val="left"/>
      <w:pPr>
        <w:ind w:left="766" w:hanging="360"/>
      </w:pPr>
      <w:rPr>
        <w:rFonts w:cs="Traditional Arabic"/>
      </w:rPr>
    </w:lvl>
    <w:lvl w:ilvl="1" w:tplc="04090019">
      <w:start w:val="1"/>
      <w:numFmt w:val="lowerLetter"/>
      <w:lvlText w:val="%2."/>
      <w:lvlJc w:val="left"/>
      <w:pPr>
        <w:ind w:left="1486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206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926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46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66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86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806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526" w:hanging="180"/>
      </w:pPr>
      <w:rPr>
        <w:rFonts w:cs="Times New Roman"/>
      </w:rPr>
    </w:lvl>
  </w:abstractNum>
  <w:abstractNum w:abstractNumId="23">
    <w:nsid w:val="3C497ED8"/>
    <w:multiLevelType w:val="hybridMultilevel"/>
    <w:tmpl w:val="F7EA75EC"/>
    <w:lvl w:ilvl="0" w:tplc="82546FBA">
      <w:start w:val="1"/>
      <w:numFmt w:val="decimal"/>
      <w:lvlText w:val="%1."/>
      <w:lvlJc w:val="left"/>
      <w:pPr>
        <w:ind w:left="720" w:hanging="360"/>
      </w:pPr>
      <w:rPr>
        <w:rFonts w:cs="Traditional Arabic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17D2637"/>
    <w:multiLevelType w:val="hybridMultilevel"/>
    <w:tmpl w:val="A5C85BC8"/>
    <w:lvl w:ilvl="0" w:tplc="0409000F">
      <w:start w:val="1"/>
      <w:numFmt w:val="decimal"/>
      <w:lvlText w:val="%1."/>
      <w:lvlJc w:val="left"/>
      <w:pPr>
        <w:ind w:left="766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86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206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926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46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66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86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806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526" w:hanging="180"/>
      </w:pPr>
      <w:rPr>
        <w:rFonts w:cs="Times New Roman"/>
      </w:rPr>
    </w:lvl>
  </w:abstractNum>
  <w:abstractNum w:abstractNumId="25">
    <w:nsid w:val="44244BE9"/>
    <w:multiLevelType w:val="hybridMultilevel"/>
    <w:tmpl w:val="EE0CF446"/>
    <w:lvl w:ilvl="0" w:tplc="0409000F">
      <w:start w:val="1"/>
      <w:numFmt w:val="decimal"/>
      <w:lvlText w:val="%1."/>
      <w:lvlJc w:val="left"/>
      <w:pPr>
        <w:ind w:left="766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86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206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926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46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66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86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806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526" w:hanging="180"/>
      </w:pPr>
      <w:rPr>
        <w:rFonts w:cs="Times New Roman"/>
      </w:rPr>
    </w:lvl>
  </w:abstractNum>
  <w:abstractNum w:abstractNumId="26">
    <w:nsid w:val="44401E05"/>
    <w:multiLevelType w:val="hybridMultilevel"/>
    <w:tmpl w:val="0C56912A"/>
    <w:lvl w:ilvl="0" w:tplc="924854BA">
      <w:start w:val="1"/>
      <w:numFmt w:val="decimal"/>
      <w:lvlText w:val="%1."/>
      <w:lvlJc w:val="left"/>
      <w:pPr>
        <w:ind w:left="643" w:hanging="360"/>
      </w:pPr>
      <w:rPr>
        <w:rFonts w:cs="Traditional Arabic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479614B7"/>
    <w:multiLevelType w:val="hybridMultilevel"/>
    <w:tmpl w:val="37AABFB2"/>
    <w:lvl w:ilvl="0" w:tplc="C1708372">
      <w:start w:val="1"/>
      <w:numFmt w:val="decimal"/>
      <w:lvlText w:val="%1."/>
      <w:lvlJc w:val="left"/>
      <w:pPr>
        <w:ind w:left="720" w:hanging="360"/>
      </w:pPr>
      <w:rPr>
        <w:rFonts w:cs="Traditional Arabic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48970D40"/>
    <w:multiLevelType w:val="hybridMultilevel"/>
    <w:tmpl w:val="ABE0438A"/>
    <w:lvl w:ilvl="0" w:tplc="69C4FE2E">
      <w:start w:val="1"/>
      <w:numFmt w:val="decimal"/>
      <w:lvlText w:val="%1."/>
      <w:lvlJc w:val="left"/>
      <w:pPr>
        <w:ind w:left="720" w:hanging="360"/>
      </w:pPr>
      <w:rPr>
        <w:rFonts w:cs="Traditional Arabic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4B71034D"/>
    <w:multiLevelType w:val="hybridMultilevel"/>
    <w:tmpl w:val="637635DC"/>
    <w:lvl w:ilvl="0" w:tplc="9058FDE2">
      <w:start w:val="1"/>
      <w:numFmt w:val="decimal"/>
      <w:lvlText w:val="%1."/>
      <w:lvlJc w:val="left"/>
      <w:pPr>
        <w:ind w:left="720" w:hanging="360"/>
      </w:pPr>
      <w:rPr>
        <w:rFonts w:cs="Traditional Arabic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4B815BE2"/>
    <w:multiLevelType w:val="hybridMultilevel"/>
    <w:tmpl w:val="24AC4614"/>
    <w:lvl w:ilvl="0" w:tplc="C608C5B6">
      <w:start w:val="1"/>
      <w:numFmt w:val="decimal"/>
      <w:lvlText w:val="%1."/>
      <w:lvlJc w:val="left"/>
      <w:pPr>
        <w:ind w:left="720" w:hanging="360"/>
      </w:pPr>
      <w:rPr>
        <w:rFonts w:cs="Traditional Arabic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4F912DBB"/>
    <w:multiLevelType w:val="hybridMultilevel"/>
    <w:tmpl w:val="5AC242E6"/>
    <w:lvl w:ilvl="0" w:tplc="D03050B6">
      <w:start w:val="1"/>
      <w:numFmt w:val="decimal"/>
      <w:lvlText w:val="%1."/>
      <w:lvlJc w:val="left"/>
      <w:pPr>
        <w:ind w:left="766" w:hanging="360"/>
      </w:pPr>
      <w:rPr>
        <w:rFonts w:cs="Traditional Arabic"/>
      </w:rPr>
    </w:lvl>
    <w:lvl w:ilvl="1" w:tplc="04090019">
      <w:start w:val="1"/>
      <w:numFmt w:val="lowerLetter"/>
      <w:lvlText w:val="%2."/>
      <w:lvlJc w:val="left"/>
      <w:pPr>
        <w:ind w:left="1486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206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926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46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66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86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806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526" w:hanging="180"/>
      </w:pPr>
      <w:rPr>
        <w:rFonts w:cs="Times New Roman"/>
      </w:rPr>
    </w:lvl>
  </w:abstractNum>
  <w:abstractNum w:abstractNumId="32">
    <w:nsid w:val="4FE95DFC"/>
    <w:multiLevelType w:val="hybridMultilevel"/>
    <w:tmpl w:val="B4C435FC"/>
    <w:lvl w:ilvl="0" w:tplc="7A0EE4C2">
      <w:start w:val="1"/>
      <w:numFmt w:val="decimal"/>
      <w:lvlText w:val="%1."/>
      <w:lvlJc w:val="left"/>
      <w:pPr>
        <w:ind w:left="766" w:hanging="360"/>
      </w:pPr>
      <w:rPr>
        <w:rFonts w:cs="Traditional Arabic"/>
      </w:rPr>
    </w:lvl>
    <w:lvl w:ilvl="1" w:tplc="04090019">
      <w:start w:val="1"/>
      <w:numFmt w:val="lowerLetter"/>
      <w:lvlText w:val="%2."/>
      <w:lvlJc w:val="left"/>
      <w:pPr>
        <w:ind w:left="1486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206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926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46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66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86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806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526" w:hanging="180"/>
      </w:pPr>
      <w:rPr>
        <w:rFonts w:cs="Times New Roman"/>
      </w:rPr>
    </w:lvl>
  </w:abstractNum>
  <w:abstractNum w:abstractNumId="33">
    <w:nsid w:val="519E54B7"/>
    <w:multiLevelType w:val="hybridMultilevel"/>
    <w:tmpl w:val="DE5AE6FE"/>
    <w:lvl w:ilvl="0" w:tplc="0409000F">
      <w:start w:val="1"/>
      <w:numFmt w:val="decimal"/>
      <w:lvlText w:val="%1."/>
      <w:lvlJc w:val="left"/>
      <w:pPr>
        <w:ind w:left="855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57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29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1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73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45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17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89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15" w:hanging="180"/>
      </w:pPr>
      <w:rPr>
        <w:rFonts w:cs="Times New Roman"/>
      </w:rPr>
    </w:lvl>
  </w:abstractNum>
  <w:abstractNum w:abstractNumId="34">
    <w:nsid w:val="533B5115"/>
    <w:multiLevelType w:val="hybridMultilevel"/>
    <w:tmpl w:val="D718668A"/>
    <w:lvl w:ilvl="0" w:tplc="3B4669F0">
      <w:start w:val="1"/>
      <w:numFmt w:val="decimal"/>
      <w:lvlText w:val="%1."/>
      <w:lvlJc w:val="left"/>
      <w:pPr>
        <w:ind w:left="720" w:hanging="360"/>
      </w:pPr>
      <w:rPr>
        <w:rFonts w:cs="Traditional Arabic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57604A1A"/>
    <w:multiLevelType w:val="hybridMultilevel"/>
    <w:tmpl w:val="3BF47EDC"/>
    <w:lvl w:ilvl="0" w:tplc="345C0614">
      <w:start w:val="1"/>
      <w:numFmt w:val="decimal"/>
      <w:lvlText w:val="%1."/>
      <w:lvlJc w:val="left"/>
      <w:pPr>
        <w:ind w:left="766" w:hanging="360"/>
      </w:pPr>
      <w:rPr>
        <w:rFonts w:cs="Traditional Arabic"/>
      </w:rPr>
    </w:lvl>
    <w:lvl w:ilvl="1" w:tplc="04090019">
      <w:start w:val="1"/>
      <w:numFmt w:val="lowerLetter"/>
      <w:lvlText w:val="%2."/>
      <w:lvlJc w:val="left"/>
      <w:pPr>
        <w:ind w:left="1486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206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926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46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66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86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806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526" w:hanging="180"/>
      </w:pPr>
      <w:rPr>
        <w:rFonts w:cs="Times New Roman"/>
      </w:rPr>
    </w:lvl>
  </w:abstractNum>
  <w:abstractNum w:abstractNumId="36">
    <w:nsid w:val="589D45CF"/>
    <w:multiLevelType w:val="hybridMultilevel"/>
    <w:tmpl w:val="5A6A05E2"/>
    <w:lvl w:ilvl="0" w:tplc="12D4A866">
      <w:start w:val="1"/>
      <w:numFmt w:val="decimal"/>
      <w:lvlText w:val="%1."/>
      <w:lvlJc w:val="left"/>
      <w:pPr>
        <w:ind w:left="720" w:hanging="360"/>
      </w:pPr>
      <w:rPr>
        <w:rFonts w:cs="Traditional Arabic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5D357C62"/>
    <w:multiLevelType w:val="hybridMultilevel"/>
    <w:tmpl w:val="099E2FE2"/>
    <w:lvl w:ilvl="0" w:tplc="4358F004">
      <w:start w:val="1"/>
      <w:numFmt w:val="decimal"/>
      <w:lvlText w:val="%1."/>
      <w:lvlJc w:val="left"/>
      <w:pPr>
        <w:ind w:left="720" w:hanging="360"/>
      </w:pPr>
      <w:rPr>
        <w:rFonts w:cs="Traditional Arabic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14841F5"/>
    <w:multiLevelType w:val="hybridMultilevel"/>
    <w:tmpl w:val="F2B22186"/>
    <w:lvl w:ilvl="0" w:tplc="82AA50A8">
      <w:start w:val="1"/>
      <w:numFmt w:val="decimal"/>
      <w:lvlText w:val="%1."/>
      <w:lvlJc w:val="left"/>
      <w:pPr>
        <w:ind w:left="720" w:hanging="360"/>
      </w:pPr>
      <w:rPr>
        <w:rFonts w:cs="Traditional Arabic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64D040C8"/>
    <w:multiLevelType w:val="hybridMultilevel"/>
    <w:tmpl w:val="F970FC8A"/>
    <w:lvl w:ilvl="0" w:tplc="D5049248">
      <w:start w:val="1"/>
      <w:numFmt w:val="decimal"/>
      <w:lvlText w:val="%1."/>
      <w:lvlJc w:val="left"/>
      <w:pPr>
        <w:ind w:left="720" w:hanging="360"/>
      </w:pPr>
      <w:rPr>
        <w:rFonts w:cs="Traditional Arabic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690A7609"/>
    <w:multiLevelType w:val="hybridMultilevel"/>
    <w:tmpl w:val="C402020C"/>
    <w:lvl w:ilvl="0" w:tplc="E9DEA2D0">
      <w:start w:val="1"/>
      <w:numFmt w:val="decimal"/>
      <w:lvlText w:val="%1."/>
      <w:lvlJc w:val="left"/>
      <w:pPr>
        <w:ind w:left="720" w:hanging="360"/>
      </w:pPr>
      <w:rPr>
        <w:rFonts w:cs="Traditional Arabic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697A4BC6"/>
    <w:multiLevelType w:val="hybridMultilevel"/>
    <w:tmpl w:val="0452F720"/>
    <w:lvl w:ilvl="0" w:tplc="0A2EDE0E">
      <w:start w:val="1"/>
      <w:numFmt w:val="decimal"/>
      <w:lvlText w:val="%1."/>
      <w:lvlJc w:val="left"/>
      <w:pPr>
        <w:ind w:left="766" w:hanging="360"/>
      </w:pPr>
      <w:rPr>
        <w:rFonts w:cs="Traditional Arabic"/>
      </w:rPr>
    </w:lvl>
    <w:lvl w:ilvl="1" w:tplc="04090019">
      <w:start w:val="1"/>
      <w:numFmt w:val="lowerLetter"/>
      <w:lvlText w:val="%2."/>
      <w:lvlJc w:val="left"/>
      <w:pPr>
        <w:ind w:left="1486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206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926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46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66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86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806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526" w:hanging="180"/>
      </w:pPr>
      <w:rPr>
        <w:rFonts w:cs="Times New Roman"/>
      </w:rPr>
    </w:lvl>
  </w:abstractNum>
  <w:abstractNum w:abstractNumId="42">
    <w:nsid w:val="6BA153F3"/>
    <w:multiLevelType w:val="hybridMultilevel"/>
    <w:tmpl w:val="F7984744"/>
    <w:lvl w:ilvl="0" w:tplc="858A9A60">
      <w:start w:val="1"/>
      <w:numFmt w:val="decimal"/>
      <w:lvlText w:val="%1."/>
      <w:lvlJc w:val="left"/>
      <w:pPr>
        <w:ind w:left="720" w:hanging="360"/>
      </w:pPr>
      <w:rPr>
        <w:rFonts w:cs="Traditional Arabic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74453FF8"/>
    <w:multiLevelType w:val="hybridMultilevel"/>
    <w:tmpl w:val="38C438C4"/>
    <w:lvl w:ilvl="0" w:tplc="35D0C690">
      <w:start w:val="1"/>
      <w:numFmt w:val="decimal"/>
      <w:lvlText w:val="%1."/>
      <w:lvlJc w:val="left"/>
      <w:pPr>
        <w:ind w:left="720" w:hanging="360"/>
      </w:pPr>
      <w:rPr>
        <w:rFonts w:cs="Traditional Arabic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74A53E57"/>
    <w:multiLevelType w:val="hybridMultilevel"/>
    <w:tmpl w:val="0AD4BFAC"/>
    <w:lvl w:ilvl="0" w:tplc="AC18AFA8">
      <w:start w:val="1"/>
      <w:numFmt w:val="decimal"/>
      <w:lvlText w:val="%1."/>
      <w:lvlJc w:val="left"/>
      <w:pPr>
        <w:ind w:left="766" w:hanging="360"/>
      </w:pPr>
      <w:rPr>
        <w:rFonts w:cs="Traditional Arabic"/>
      </w:rPr>
    </w:lvl>
    <w:lvl w:ilvl="1" w:tplc="04090019">
      <w:start w:val="1"/>
      <w:numFmt w:val="lowerLetter"/>
      <w:lvlText w:val="%2."/>
      <w:lvlJc w:val="left"/>
      <w:pPr>
        <w:ind w:left="1486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206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926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46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66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86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806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526" w:hanging="180"/>
      </w:pPr>
      <w:rPr>
        <w:rFonts w:cs="Times New Roman"/>
      </w:rPr>
    </w:lvl>
  </w:abstractNum>
  <w:abstractNum w:abstractNumId="45">
    <w:nsid w:val="779F50E7"/>
    <w:multiLevelType w:val="hybridMultilevel"/>
    <w:tmpl w:val="9564CAEC"/>
    <w:lvl w:ilvl="0" w:tplc="733C5676">
      <w:start w:val="1"/>
      <w:numFmt w:val="decimal"/>
      <w:lvlText w:val="%1."/>
      <w:lvlJc w:val="left"/>
      <w:pPr>
        <w:ind w:left="766" w:hanging="360"/>
      </w:pPr>
      <w:rPr>
        <w:rFonts w:cs="Traditional Arabic"/>
      </w:rPr>
    </w:lvl>
    <w:lvl w:ilvl="1" w:tplc="04090019">
      <w:start w:val="1"/>
      <w:numFmt w:val="lowerLetter"/>
      <w:lvlText w:val="%2."/>
      <w:lvlJc w:val="left"/>
      <w:pPr>
        <w:ind w:left="1486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206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926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46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66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86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806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526" w:hanging="180"/>
      </w:pPr>
      <w:rPr>
        <w:rFonts w:cs="Times New Roman"/>
      </w:rPr>
    </w:lvl>
  </w:abstractNum>
  <w:abstractNum w:abstractNumId="46">
    <w:nsid w:val="7A2E07DE"/>
    <w:multiLevelType w:val="hybridMultilevel"/>
    <w:tmpl w:val="58E2665E"/>
    <w:lvl w:ilvl="0" w:tplc="C1A8DC2A">
      <w:start w:val="1"/>
      <w:numFmt w:val="decimal"/>
      <w:lvlText w:val="%1."/>
      <w:lvlJc w:val="left"/>
      <w:pPr>
        <w:ind w:left="720" w:hanging="360"/>
      </w:pPr>
      <w:rPr>
        <w:rFonts w:cs="Traditional Arabic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>
    <w:nsid w:val="7E27732A"/>
    <w:multiLevelType w:val="hybridMultilevel"/>
    <w:tmpl w:val="C75458CA"/>
    <w:lvl w:ilvl="0" w:tplc="9800E41E">
      <w:start w:val="1"/>
      <w:numFmt w:val="decimal"/>
      <w:lvlText w:val="%1."/>
      <w:lvlJc w:val="left"/>
      <w:pPr>
        <w:ind w:left="720" w:hanging="360"/>
      </w:pPr>
      <w:rPr>
        <w:rFonts w:cs="Traditional Arabic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>
    <w:nsid w:val="7F606584"/>
    <w:multiLevelType w:val="hybridMultilevel"/>
    <w:tmpl w:val="6C0EF69A"/>
    <w:lvl w:ilvl="0" w:tplc="2604BFA6">
      <w:start w:val="1"/>
      <w:numFmt w:val="decimal"/>
      <w:lvlText w:val="%1."/>
      <w:lvlJc w:val="left"/>
      <w:pPr>
        <w:ind w:left="766" w:hanging="360"/>
      </w:pPr>
      <w:rPr>
        <w:rFonts w:cs="Traditional Arabic"/>
      </w:rPr>
    </w:lvl>
    <w:lvl w:ilvl="1" w:tplc="04090019">
      <w:start w:val="1"/>
      <w:numFmt w:val="lowerLetter"/>
      <w:lvlText w:val="%2."/>
      <w:lvlJc w:val="left"/>
      <w:pPr>
        <w:ind w:left="1486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206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926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46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66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86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806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526" w:hanging="180"/>
      </w:pPr>
      <w:rPr>
        <w:rFonts w:cs="Times New Roman"/>
      </w:rPr>
    </w:lvl>
  </w:abstractNum>
  <w:abstractNum w:abstractNumId="49">
    <w:nsid w:val="7F7B680C"/>
    <w:multiLevelType w:val="hybridMultilevel"/>
    <w:tmpl w:val="A7EA6C44"/>
    <w:lvl w:ilvl="0" w:tplc="C6E0166A">
      <w:start w:val="1"/>
      <w:numFmt w:val="decimal"/>
      <w:lvlText w:val="%1."/>
      <w:lvlJc w:val="left"/>
      <w:pPr>
        <w:ind w:left="643" w:hanging="360"/>
      </w:pPr>
      <w:rPr>
        <w:rFonts w:cs="Traditional Arabic"/>
      </w:rPr>
    </w:lvl>
    <w:lvl w:ilvl="1" w:tplc="04090019">
      <w:start w:val="1"/>
      <w:numFmt w:val="lowerLetter"/>
      <w:lvlText w:val="%2."/>
      <w:lvlJc w:val="left"/>
      <w:pPr>
        <w:ind w:left="2381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101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821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541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261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981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701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421" w:hanging="180"/>
      </w:pPr>
      <w:rPr>
        <w:rFonts w:cs="Times New Roman"/>
      </w:rPr>
    </w:lvl>
  </w:abstractNum>
  <w:num w:numId="1">
    <w:abstractNumId w:val="30"/>
  </w:num>
  <w:num w:numId="2">
    <w:abstractNumId w:val="19"/>
  </w:num>
  <w:num w:numId="3">
    <w:abstractNumId w:val="2"/>
  </w:num>
  <w:num w:numId="4">
    <w:abstractNumId w:val="28"/>
  </w:num>
  <w:num w:numId="5">
    <w:abstractNumId w:val="29"/>
  </w:num>
  <w:num w:numId="6">
    <w:abstractNumId w:val="36"/>
  </w:num>
  <w:num w:numId="7">
    <w:abstractNumId w:val="1"/>
  </w:num>
  <w:num w:numId="8">
    <w:abstractNumId w:val="27"/>
  </w:num>
  <w:num w:numId="9">
    <w:abstractNumId w:val="9"/>
  </w:num>
  <w:num w:numId="10">
    <w:abstractNumId w:val="39"/>
  </w:num>
  <w:num w:numId="11">
    <w:abstractNumId w:val="8"/>
  </w:num>
  <w:num w:numId="12">
    <w:abstractNumId w:val="37"/>
  </w:num>
  <w:num w:numId="13">
    <w:abstractNumId w:val="3"/>
  </w:num>
  <w:num w:numId="14">
    <w:abstractNumId w:val="47"/>
  </w:num>
  <w:num w:numId="15">
    <w:abstractNumId w:val="34"/>
  </w:num>
  <w:num w:numId="16">
    <w:abstractNumId w:val="12"/>
  </w:num>
  <w:num w:numId="17">
    <w:abstractNumId w:val="46"/>
  </w:num>
  <w:num w:numId="18">
    <w:abstractNumId w:val="13"/>
  </w:num>
  <w:num w:numId="19">
    <w:abstractNumId w:val="42"/>
  </w:num>
  <w:num w:numId="20">
    <w:abstractNumId w:val="23"/>
  </w:num>
  <w:num w:numId="21">
    <w:abstractNumId w:val="15"/>
  </w:num>
  <w:num w:numId="22">
    <w:abstractNumId w:val="40"/>
  </w:num>
  <w:num w:numId="23">
    <w:abstractNumId w:val="21"/>
  </w:num>
  <w:num w:numId="24">
    <w:abstractNumId w:val="11"/>
  </w:num>
  <w:num w:numId="25">
    <w:abstractNumId w:val="26"/>
  </w:num>
  <w:num w:numId="26">
    <w:abstractNumId w:val="49"/>
  </w:num>
  <w:num w:numId="27">
    <w:abstractNumId w:val="18"/>
  </w:num>
  <w:num w:numId="28">
    <w:abstractNumId w:val="48"/>
  </w:num>
  <w:num w:numId="29">
    <w:abstractNumId w:val="4"/>
  </w:num>
  <w:num w:numId="30">
    <w:abstractNumId w:val="32"/>
  </w:num>
  <w:num w:numId="31">
    <w:abstractNumId w:val="41"/>
  </w:num>
  <w:num w:numId="32">
    <w:abstractNumId w:val="44"/>
  </w:num>
  <w:num w:numId="33">
    <w:abstractNumId w:val="22"/>
  </w:num>
  <w:num w:numId="34">
    <w:abstractNumId w:val="31"/>
  </w:num>
  <w:num w:numId="35">
    <w:abstractNumId w:val="45"/>
  </w:num>
  <w:num w:numId="36">
    <w:abstractNumId w:val="14"/>
  </w:num>
  <w:num w:numId="37">
    <w:abstractNumId w:val="35"/>
  </w:num>
  <w:num w:numId="38">
    <w:abstractNumId w:val="5"/>
  </w:num>
  <w:num w:numId="39">
    <w:abstractNumId w:val="43"/>
  </w:num>
  <w:num w:numId="40">
    <w:abstractNumId w:val="38"/>
  </w:num>
  <w:num w:numId="41">
    <w:abstractNumId w:val="7"/>
  </w:num>
  <w:num w:numId="42">
    <w:abstractNumId w:val="20"/>
  </w:num>
  <w:num w:numId="43">
    <w:abstractNumId w:val="6"/>
  </w:num>
  <w:num w:numId="44">
    <w:abstractNumId w:val="10"/>
  </w:num>
  <w:num w:numId="45">
    <w:abstractNumId w:val="25"/>
  </w:num>
  <w:num w:numId="46">
    <w:abstractNumId w:val="33"/>
  </w:num>
  <w:num w:numId="47">
    <w:abstractNumId w:val="16"/>
  </w:num>
  <w:num w:numId="48">
    <w:abstractNumId w:val="17"/>
  </w:num>
  <w:num w:numId="49">
    <w:abstractNumId w:val="0"/>
  </w:num>
  <w:num w:numId="5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doNotValidateAgainstSchema/>
  <w:doNotDemarcateInvalidXml/>
  <w:hdrShapeDefaults>
    <o:shapedefaults v:ext="edit" spidmax="2049"/>
  </w:hdrShapeDefaults>
  <w:footnotePr>
    <w:numRestart w:val="eachPage"/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F3B"/>
    <w:rsid w:val="00002C74"/>
    <w:rsid w:val="000056FE"/>
    <w:rsid w:val="000067F2"/>
    <w:rsid w:val="000073C3"/>
    <w:rsid w:val="000106DC"/>
    <w:rsid w:val="0001102B"/>
    <w:rsid w:val="00016C52"/>
    <w:rsid w:val="00017A18"/>
    <w:rsid w:val="00023889"/>
    <w:rsid w:val="000252CE"/>
    <w:rsid w:val="0002647C"/>
    <w:rsid w:val="0003001C"/>
    <w:rsid w:val="00030137"/>
    <w:rsid w:val="00030E01"/>
    <w:rsid w:val="0003219A"/>
    <w:rsid w:val="00044165"/>
    <w:rsid w:val="00050FFD"/>
    <w:rsid w:val="00053AF6"/>
    <w:rsid w:val="00057183"/>
    <w:rsid w:val="00060508"/>
    <w:rsid w:val="00061FD0"/>
    <w:rsid w:val="0006217E"/>
    <w:rsid w:val="000639EE"/>
    <w:rsid w:val="000657D7"/>
    <w:rsid w:val="00065A45"/>
    <w:rsid w:val="00066239"/>
    <w:rsid w:val="00070B32"/>
    <w:rsid w:val="00073C2E"/>
    <w:rsid w:val="00073E43"/>
    <w:rsid w:val="00081078"/>
    <w:rsid w:val="00083C3B"/>
    <w:rsid w:val="00086592"/>
    <w:rsid w:val="0008668C"/>
    <w:rsid w:val="0009019D"/>
    <w:rsid w:val="000901E6"/>
    <w:rsid w:val="0009031A"/>
    <w:rsid w:val="00093196"/>
    <w:rsid w:val="000933EB"/>
    <w:rsid w:val="000952A6"/>
    <w:rsid w:val="000A4FC0"/>
    <w:rsid w:val="000A58C3"/>
    <w:rsid w:val="000C50BA"/>
    <w:rsid w:val="000C5AD0"/>
    <w:rsid w:val="000C77AE"/>
    <w:rsid w:val="000C780B"/>
    <w:rsid w:val="000D2CEA"/>
    <w:rsid w:val="000D3060"/>
    <w:rsid w:val="000D57B5"/>
    <w:rsid w:val="000D76D7"/>
    <w:rsid w:val="000E0567"/>
    <w:rsid w:val="000E2951"/>
    <w:rsid w:val="000E3BDF"/>
    <w:rsid w:val="000E51FB"/>
    <w:rsid w:val="000F10DE"/>
    <w:rsid w:val="000F1F2A"/>
    <w:rsid w:val="000F6C9E"/>
    <w:rsid w:val="000F7872"/>
    <w:rsid w:val="00100C96"/>
    <w:rsid w:val="0010283F"/>
    <w:rsid w:val="00103079"/>
    <w:rsid w:val="00107049"/>
    <w:rsid w:val="00107DAE"/>
    <w:rsid w:val="00111B89"/>
    <w:rsid w:val="00112CB4"/>
    <w:rsid w:val="001132D3"/>
    <w:rsid w:val="00113E19"/>
    <w:rsid w:val="00114C43"/>
    <w:rsid w:val="00115E8A"/>
    <w:rsid w:val="00120CA1"/>
    <w:rsid w:val="00122BB0"/>
    <w:rsid w:val="00125C43"/>
    <w:rsid w:val="00126E5B"/>
    <w:rsid w:val="001364A9"/>
    <w:rsid w:val="00143735"/>
    <w:rsid w:val="00146293"/>
    <w:rsid w:val="0015039E"/>
    <w:rsid w:val="001542CB"/>
    <w:rsid w:val="001657E0"/>
    <w:rsid w:val="00173F11"/>
    <w:rsid w:val="00174B20"/>
    <w:rsid w:val="00181764"/>
    <w:rsid w:val="001825DD"/>
    <w:rsid w:val="0019066E"/>
    <w:rsid w:val="001906B0"/>
    <w:rsid w:val="0019071E"/>
    <w:rsid w:val="00194864"/>
    <w:rsid w:val="00195BF4"/>
    <w:rsid w:val="00197D22"/>
    <w:rsid w:val="001A1059"/>
    <w:rsid w:val="001A1A88"/>
    <w:rsid w:val="001A1EAA"/>
    <w:rsid w:val="001A3F68"/>
    <w:rsid w:val="001A455F"/>
    <w:rsid w:val="001A4AE9"/>
    <w:rsid w:val="001B08B8"/>
    <w:rsid w:val="001B0CA1"/>
    <w:rsid w:val="001B2D4A"/>
    <w:rsid w:val="001B7565"/>
    <w:rsid w:val="001D42CD"/>
    <w:rsid w:val="001D4813"/>
    <w:rsid w:val="001D5CAE"/>
    <w:rsid w:val="001D5FDB"/>
    <w:rsid w:val="001D6723"/>
    <w:rsid w:val="001E0D48"/>
    <w:rsid w:val="001E28D0"/>
    <w:rsid w:val="001E2905"/>
    <w:rsid w:val="001E298F"/>
    <w:rsid w:val="001E316F"/>
    <w:rsid w:val="001E48F7"/>
    <w:rsid w:val="001E644B"/>
    <w:rsid w:val="001E6460"/>
    <w:rsid w:val="001E76A4"/>
    <w:rsid w:val="001F1F3B"/>
    <w:rsid w:val="001F2BD3"/>
    <w:rsid w:val="001F2E55"/>
    <w:rsid w:val="00201209"/>
    <w:rsid w:val="002059A6"/>
    <w:rsid w:val="00212E4D"/>
    <w:rsid w:val="0021509D"/>
    <w:rsid w:val="00215A4C"/>
    <w:rsid w:val="002165A8"/>
    <w:rsid w:val="00217094"/>
    <w:rsid w:val="00221FA9"/>
    <w:rsid w:val="0023052A"/>
    <w:rsid w:val="00241204"/>
    <w:rsid w:val="00241CBB"/>
    <w:rsid w:val="002431A4"/>
    <w:rsid w:val="00245C92"/>
    <w:rsid w:val="00245DB2"/>
    <w:rsid w:val="00246E6A"/>
    <w:rsid w:val="0024753D"/>
    <w:rsid w:val="00250593"/>
    <w:rsid w:val="0025129F"/>
    <w:rsid w:val="002538FA"/>
    <w:rsid w:val="00254D8C"/>
    <w:rsid w:val="00254F9F"/>
    <w:rsid w:val="00257509"/>
    <w:rsid w:val="002577C3"/>
    <w:rsid w:val="00257B9A"/>
    <w:rsid w:val="0026112B"/>
    <w:rsid w:val="0026228D"/>
    <w:rsid w:val="00265A8F"/>
    <w:rsid w:val="0027239E"/>
    <w:rsid w:val="0027494E"/>
    <w:rsid w:val="00276516"/>
    <w:rsid w:val="002810FB"/>
    <w:rsid w:val="00281BC9"/>
    <w:rsid w:val="00283C39"/>
    <w:rsid w:val="00284560"/>
    <w:rsid w:val="002864DA"/>
    <w:rsid w:val="0028796D"/>
    <w:rsid w:val="0029210F"/>
    <w:rsid w:val="00293575"/>
    <w:rsid w:val="002A0906"/>
    <w:rsid w:val="002A2013"/>
    <w:rsid w:val="002A597D"/>
    <w:rsid w:val="002B0AF1"/>
    <w:rsid w:val="002B5E8F"/>
    <w:rsid w:val="002B6D6D"/>
    <w:rsid w:val="002B7BD1"/>
    <w:rsid w:val="002C7800"/>
    <w:rsid w:val="002D0785"/>
    <w:rsid w:val="002D10A3"/>
    <w:rsid w:val="002D760C"/>
    <w:rsid w:val="002D7F07"/>
    <w:rsid w:val="002E6034"/>
    <w:rsid w:val="002E7045"/>
    <w:rsid w:val="002F560B"/>
    <w:rsid w:val="002F7996"/>
    <w:rsid w:val="00301C5B"/>
    <w:rsid w:val="00302601"/>
    <w:rsid w:val="003058EC"/>
    <w:rsid w:val="00310E76"/>
    <w:rsid w:val="00313057"/>
    <w:rsid w:val="00317233"/>
    <w:rsid w:val="0032339D"/>
    <w:rsid w:val="0032526D"/>
    <w:rsid w:val="0032657F"/>
    <w:rsid w:val="00326A69"/>
    <w:rsid w:val="00327AC6"/>
    <w:rsid w:val="00330F52"/>
    <w:rsid w:val="00331BBE"/>
    <w:rsid w:val="00332FF0"/>
    <w:rsid w:val="0034143C"/>
    <w:rsid w:val="00341B0A"/>
    <w:rsid w:val="00343889"/>
    <w:rsid w:val="0034465A"/>
    <w:rsid w:val="00344A81"/>
    <w:rsid w:val="00345DDE"/>
    <w:rsid w:val="003464C6"/>
    <w:rsid w:val="00351685"/>
    <w:rsid w:val="00354CA4"/>
    <w:rsid w:val="00355B2E"/>
    <w:rsid w:val="00356C60"/>
    <w:rsid w:val="00360808"/>
    <w:rsid w:val="00381FBE"/>
    <w:rsid w:val="00382ADF"/>
    <w:rsid w:val="00384FAA"/>
    <w:rsid w:val="00393F9E"/>
    <w:rsid w:val="00394F38"/>
    <w:rsid w:val="003A2BDB"/>
    <w:rsid w:val="003B39CC"/>
    <w:rsid w:val="003B4B53"/>
    <w:rsid w:val="003B6F63"/>
    <w:rsid w:val="003C0F62"/>
    <w:rsid w:val="003C15CF"/>
    <w:rsid w:val="003C6EA4"/>
    <w:rsid w:val="003C7AAE"/>
    <w:rsid w:val="003D0344"/>
    <w:rsid w:val="003D2734"/>
    <w:rsid w:val="003D3BB5"/>
    <w:rsid w:val="003D7678"/>
    <w:rsid w:val="003D7E99"/>
    <w:rsid w:val="003E1B10"/>
    <w:rsid w:val="003E1C32"/>
    <w:rsid w:val="003E1F53"/>
    <w:rsid w:val="003E3EA7"/>
    <w:rsid w:val="003E4731"/>
    <w:rsid w:val="003E62CD"/>
    <w:rsid w:val="003E70BF"/>
    <w:rsid w:val="003E7D9A"/>
    <w:rsid w:val="003F1EE9"/>
    <w:rsid w:val="003F33DB"/>
    <w:rsid w:val="00404A25"/>
    <w:rsid w:val="00405A8E"/>
    <w:rsid w:val="00405F24"/>
    <w:rsid w:val="00412E5E"/>
    <w:rsid w:val="00413E10"/>
    <w:rsid w:val="00416106"/>
    <w:rsid w:val="00420610"/>
    <w:rsid w:val="00424D11"/>
    <w:rsid w:val="00427A90"/>
    <w:rsid w:val="00433B52"/>
    <w:rsid w:val="00440490"/>
    <w:rsid w:val="00445606"/>
    <w:rsid w:val="00445B0E"/>
    <w:rsid w:val="0045262A"/>
    <w:rsid w:val="004533EA"/>
    <w:rsid w:val="00454ECE"/>
    <w:rsid w:val="004571B8"/>
    <w:rsid w:val="00464836"/>
    <w:rsid w:val="00464E68"/>
    <w:rsid w:val="00465174"/>
    <w:rsid w:val="004658F3"/>
    <w:rsid w:val="00465F6D"/>
    <w:rsid w:val="004662F7"/>
    <w:rsid w:val="0047378F"/>
    <w:rsid w:val="00476507"/>
    <w:rsid w:val="004776BF"/>
    <w:rsid w:val="004813B7"/>
    <w:rsid w:val="00486AEC"/>
    <w:rsid w:val="00490FC5"/>
    <w:rsid w:val="00493B80"/>
    <w:rsid w:val="004954BF"/>
    <w:rsid w:val="004A17A3"/>
    <w:rsid w:val="004A77F8"/>
    <w:rsid w:val="004B09EE"/>
    <w:rsid w:val="004B5288"/>
    <w:rsid w:val="004C0A38"/>
    <w:rsid w:val="004C0CD2"/>
    <w:rsid w:val="004C1416"/>
    <w:rsid w:val="004C1E9F"/>
    <w:rsid w:val="004C3366"/>
    <w:rsid w:val="004C4BC3"/>
    <w:rsid w:val="004C4CB6"/>
    <w:rsid w:val="004C6AF3"/>
    <w:rsid w:val="004D3602"/>
    <w:rsid w:val="004D4BC8"/>
    <w:rsid w:val="004D4D7B"/>
    <w:rsid w:val="004D6621"/>
    <w:rsid w:val="004E103B"/>
    <w:rsid w:val="004E29F2"/>
    <w:rsid w:val="004E5B8C"/>
    <w:rsid w:val="004E5C24"/>
    <w:rsid w:val="004E79B9"/>
    <w:rsid w:val="004F5555"/>
    <w:rsid w:val="004F62E5"/>
    <w:rsid w:val="005004F3"/>
    <w:rsid w:val="005017DF"/>
    <w:rsid w:val="005021F9"/>
    <w:rsid w:val="00514007"/>
    <w:rsid w:val="00515415"/>
    <w:rsid w:val="00516FEC"/>
    <w:rsid w:val="0052165C"/>
    <w:rsid w:val="00521742"/>
    <w:rsid w:val="0052224B"/>
    <w:rsid w:val="005225AD"/>
    <w:rsid w:val="0052727B"/>
    <w:rsid w:val="0053079E"/>
    <w:rsid w:val="005319FD"/>
    <w:rsid w:val="005330E4"/>
    <w:rsid w:val="00541147"/>
    <w:rsid w:val="00541E95"/>
    <w:rsid w:val="005421BC"/>
    <w:rsid w:val="0054431C"/>
    <w:rsid w:val="00546D3C"/>
    <w:rsid w:val="00546D64"/>
    <w:rsid w:val="0055628E"/>
    <w:rsid w:val="0055755E"/>
    <w:rsid w:val="00557DCC"/>
    <w:rsid w:val="00561E44"/>
    <w:rsid w:val="00566C5C"/>
    <w:rsid w:val="00571B89"/>
    <w:rsid w:val="00572A8B"/>
    <w:rsid w:val="005741C3"/>
    <w:rsid w:val="00574CBE"/>
    <w:rsid w:val="00574F87"/>
    <w:rsid w:val="005806C0"/>
    <w:rsid w:val="00581E4E"/>
    <w:rsid w:val="0058200B"/>
    <w:rsid w:val="005826F1"/>
    <w:rsid w:val="00583E00"/>
    <w:rsid w:val="00584269"/>
    <w:rsid w:val="005867BE"/>
    <w:rsid w:val="005869B6"/>
    <w:rsid w:val="00587122"/>
    <w:rsid w:val="00593C4F"/>
    <w:rsid w:val="00594E91"/>
    <w:rsid w:val="0059580E"/>
    <w:rsid w:val="00596AC3"/>
    <w:rsid w:val="005970B9"/>
    <w:rsid w:val="005A5F53"/>
    <w:rsid w:val="005A60A0"/>
    <w:rsid w:val="005B0CA6"/>
    <w:rsid w:val="005B1D98"/>
    <w:rsid w:val="005B1FF4"/>
    <w:rsid w:val="005B740B"/>
    <w:rsid w:val="005C0B6A"/>
    <w:rsid w:val="005C1139"/>
    <w:rsid w:val="005C51CA"/>
    <w:rsid w:val="005D2A9C"/>
    <w:rsid w:val="005D4A6D"/>
    <w:rsid w:val="005D726F"/>
    <w:rsid w:val="005E2446"/>
    <w:rsid w:val="005E5F36"/>
    <w:rsid w:val="005E64B3"/>
    <w:rsid w:val="005F1AB7"/>
    <w:rsid w:val="005F1C97"/>
    <w:rsid w:val="005F2F56"/>
    <w:rsid w:val="005F54E6"/>
    <w:rsid w:val="00602D72"/>
    <w:rsid w:val="006032CF"/>
    <w:rsid w:val="00611FCC"/>
    <w:rsid w:val="006121BC"/>
    <w:rsid w:val="00614740"/>
    <w:rsid w:val="00615B9C"/>
    <w:rsid w:val="0062552E"/>
    <w:rsid w:val="00630C4C"/>
    <w:rsid w:val="00631D67"/>
    <w:rsid w:val="00632F1C"/>
    <w:rsid w:val="0063628B"/>
    <w:rsid w:val="00637693"/>
    <w:rsid w:val="006521C1"/>
    <w:rsid w:val="00654BF2"/>
    <w:rsid w:val="0065501C"/>
    <w:rsid w:val="00655054"/>
    <w:rsid w:val="006561DC"/>
    <w:rsid w:val="00662717"/>
    <w:rsid w:val="006701E1"/>
    <w:rsid w:val="00670FA5"/>
    <w:rsid w:val="0067214A"/>
    <w:rsid w:val="006734A8"/>
    <w:rsid w:val="00674A9C"/>
    <w:rsid w:val="00675774"/>
    <w:rsid w:val="00686B34"/>
    <w:rsid w:val="00686D67"/>
    <w:rsid w:val="00690265"/>
    <w:rsid w:val="00692BBB"/>
    <w:rsid w:val="0069390D"/>
    <w:rsid w:val="00695A56"/>
    <w:rsid w:val="006A5D1B"/>
    <w:rsid w:val="006A69C2"/>
    <w:rsid w:val="006A6F71"/>
    <w:rsid w:val="006B34D0"/>
    <w:rsid w:val="006B5F01"/>
    <w:rsid w:val="006B64BE"/>
    <w:rsid w:val="006B7787"/>
    <w:rsid w:val="006C1AA2"/>
    <w:rsid w:val="006C3293"/>
    <w:rsid w:val="006C3AF2"/>
    <w:rsid w:val="006C5152"/>
    <w:rsid w:val="006C78D9"/>
    <w:rsid w:val="006D0535"/>
    <w:rsid w:val="006D54E9"/>
    <w:rsid w:val="006D6B1C"/>
    <w:rsid w:val="006D75DF"/>
    <w:rsid w:val="006E00D1"/>
    <w:rsid w:val="006E08FF"/>
    <w:rsid w:val="006E24BF"/>
    <w:rsid w:val="006E6472"/>
    <w:rsid w:val="006E766F"/>
    <w:rsid w:val="006F1206"/>
    <w:rsid w:val="006F1670"/>
    <w:rsid w:val="006F2DA3"/>
    <w:rsid w:val="006F6F14"/>
    <w:rsid w:val="00701744"/>
    <w:rsid w:val="00702F92"/>
    <w:rsid w:val="00703C26"/>
    <w:rsid w:val="0070514B"/>
    <w:rsid w:val="007054B3"/>
    <w:rsid w:val="007132B2"/>
    <w:rsid w:val="00714C1E"/>
    <w:rsid w:val="007153CB"/>
    <w:rsid w:val="0071558B"/>
    <w:rsid w:val="00717882"/>
    <w:rsid w:val="00720774"/>
    <w:rsid w:val="0072218A"/>
    <w:rsid w:val="007239EA"/>
    <w:rsid w:val="0072645D"/>
    <w:rsid w:val="00727D69"/>
    <w:rsid w:val="00730274"/>
    <w:rsid w:val="0073073E"/>
    <w:rsid w:val="00732B48"/>
    <w:rsid w:val="007339D4"/>
    <w:rsid w:val="00733D37"/>
    <w:rsid w:val="00735D61"/>
    <w:rsid w:val="00742B52"/>
    <w:rsid w:val="00745B8C"/>
    <w:rsid w:val="00746023"/>
    <w:rsid w:val="00747F56"/>
    <w:rsid w:val="00754CA7"/>
    <w:rsid w:val="0075780F"/>
    <w:rsid w:val="00760C8C"/>
    <w:rsid w:val="00761450"/>
    <w:rsid w:val="007711CB"/>
    <w:rsid w:val="0078460A"/>
    <w:rsid w:val="00792525"/>
    <w:rsid w:val="00792B38"/>
    <w:rsid w:val="0079496B"/>
    <w:rsid w:val="00794DCF"/>
    <w:rsid w:val="007A4B27"/>
    <w:rsid w:val="007A4E42"/>
    <w:rsid w:val="007A5AC2"/>
    <w:rsid w:val="007A7B55"/>
    <w:rsid w:val="007A7F81"/>
    <w:rsid w:val="007B1324"/>
    <w:rsid w:val="007B4F22"/>
    <w:rsid w:val="007B5904"/>
    <w:rsid w:val="007C06A6"/>
    <w:rsid w:val="007C3010"/>
    <w:rsid w:val="007C549D"/>
    <w:rsid w:val="007D14FB"/>
    <w:rsid w:val="007D4057"/>
    <w:rsid w:val="007D41F3"/>
    <w:rsid w:val="007D772D"/>
    <w:rsid w:val="007D7D9A"/>
    <w:rsid w:val="007E1569"/>
    <w:rsid w:val="007E4B8A"/>
    <w:rsid w:val="007E7BD3"/>
    <w:rsid w:val="007F1620"/>
    <w:rsid w:val="007F1684"/>
    <w:rsid w:val="007F1755"/>
    <w:rsid w:val="007F1DF7"/>
    <w:rsid w:val="007F30D3"/>
    <w:rsid w:val="007F59FA"/>
    <w:rsid w:val="007F5CB8"/>
    <w:rsid w:val="00803F2A"/>
    <w:rsid w:val="008133E1"/>
    <w:rsid w:val="00814C5D"/>
    <w:rsid w:val="0081635E"/>
    <w:rsid w:val="00820097"/>
    <w:rsid w:val="0082211B"/>
    <w:rsid w:val="00826C39"/>
    <w:rsid w:val="00830509"/>
    <w:rsid w:val="008309CD"/>
    <w:rsid w:val="0083527C"/>
    <w:rsid w:val="0083624C"/>
    <w:rsid w:val="008407FF"/>
    <w:rsid w:val="00842CA8"/>
    <w:rsid w:val="00843A43"/>
    <w:rsid w:val="0085102F"/>
    <w:rsid w:val="0085600B"/>
    <w:rsid w:val="008564FF"/>
    <w:rsid w:val="008569FD"/>
    <w:rsid w:val="00857B16"/>
    <w:rsid w:val="00862FC8"/>
    <w:rsid w:val="00864B12"/>
    <w:rsid w:val="00865A72"/>
    <w:rsid w:val="00871168"/>
    <w:rsid w:val="00872FA6"/>
    <w:rsid w:val="00880060"/>
    <w:rsid w:val="00882DFB"/>
    <w:rsid w:val="00883312"/>
    <w:rsid w:val="00883F66"/>
    <w:rsid w:val="00885F5F"/>
    <w:rsid w:val="00890124"/>
    <w:rsid w:val="008914AC"/>
    <w:rsid w:val="008919BE"/>
    <w:rsid w:val="008936DD"/>
    <w:rsid w:val="008947B5"/>
    <w:rsid w:val="00895FA9"/>
    <w:rsid w:val="008A177D"/>
    <w:rsid w:val="008A1CA3"/>
    <w:rsid w:val="008A2F32"/>
    <w:rsid w:val="008A446E"/>
    <w:rsid w:val="008B3841"/>
    <w:rsid w:val="008B4D30"/>
    <w:rsid w:val="008C0409"/>
    <w:rsid w:val="008C3683"/>
    <w:rsid w:val="008C4A0D"/>
    <w:rsid w:val="008C4FE8"/>
    <w:rsid w:val="008D0CBA"/>
    <w:rsid w:val="008D2B48"/>
    <w:rsid w:val="008D3680"/>
    <w:rsid w:val="008D5D92"/>
    <w:rsid w:val="008E0952"/>
    <w:rsid w:val="008E42F8"/>
    <w:rsid w:val="008E59F2"/>
    <w:rsid w:val="008E5ED6"/>
    <w:rsid w:val="008E7631"/>
    <w:rsid w:val="008F33D1"/>
    <w:rsid w:val="008F3C8F"/>
    <w:rsid w:val="008F3E46"/>
    <w:rsid w:val="008F484E"/>
    <w:rsid w:val="008F5813"/>
    <w:rsid w:val="008F6EE8"/>
    <w:rsid w:val="0090383D"/>
    <w:rsid w:val="009042CF"/>
    <w:rsid w:val="00911453"/>
    <w:rsid w:val="00911616"/>
    <w:rsid w:val="0091482E"/>
    <w:rsid w:val="0092272F"/>
    <w:rsid w:val="00923209"/>
    <w:rsid w:val="00926094"/>
    <w:rsid w:val="00926255"/>
    <w:rsid w:val="009266FD"/>
    <w:rsid w:val="00927A34"/>
    <w:rsid w:val="00927B57"/>
    <w:rsid w:val="00935D05"/>
    <w:rsid w:val="00936F63"/>
    <w:rsid w:val="00942AF8"/>
    <w:rsid w:val="00945142"/>
    <w:rsid w:val="00956854"/>
    <w:rsid w:val="0096293E"/>
    <w:rsid w:val="00963DBD"/>
    <w:rsid w:val="00964072"/>
    <w:rsid w:val="00964FF8"/>
    <w:rsid w:val="00965FB4"/>
    <w:rsid w:val="00966A59"/>
    <w:rsid w:val="00971C22"/>
    <w:rsid w:val="00971F57"/>
    <w:rsid w:val="00975A95"/>
    <w:rsid w:val="009768C4"/>
    <w:rsid w:val="00977FDC"/>
    <w:rsid w:val="00980970"/>
    <w:rsid w:val="00980B72"/>
    <w:rsid w:val="0098615A"/>
    <w:rsid w:val="009942A7"/>
    <w:rsid w:val="009944AF"/>
    <w:rsid w:val="00995D6E"/>
    <w:rsid w:val="0099605A"/>
    <w:rsid w:val="0099634F"/>
    <w:rsid w:val="0099730B"/>
    <w:rsid w:val="009977BA"/>
    <w:rsid w:val="009A0AA7"/>
    <w:rsid w:val="009A5A22"/>
    <w:rsid w:val="009B6D7C"/>
    <w:rsid w:val="009B6E4D"/>
    <w:rsid w:val="009D19EC"/>
    <w:rsid w:val="009D3620"/>
    <w:rsid w:val="009D6392"/>
    <w:rsid w:val="009E155D"/>
    <w:rsid w:val="009E322D"/>
    <w:rsid w:val="009E4E99"/>
    <w:rsid w:val="009E5173"/>
    <w:rsid w:val="009E64A3"/>
    <w:rsid w:val="009F4523"/>
    <w:rsid w:val="00A02A5B"/>
    <w:rsid w:val="00A03113"/>
    <w:rsid w:val="00A04E45"/>
    <w:rsid w:val="00A10316"/>
    <w:rsid w:val="00A10A95"/>
    <w:rsid w:val="00A114B1"/>
    <w:rsid w:val="00A11CC1"/>
    <w:rsid w:val="00A1238B"/>
    <w:rsid w:val="00A14CFB"/>
    <w:rsid w:val="00A17F31"/>
    <w:rsid w:val="00A21B91"/>
    <w:rsid w:val="00A2263C"/>
    <w:rsid w:val="00A25564"/>
    <w:rsid w:val="00A2657D"/>
    <w:rsid w:val="00A27D5E"/>
    <w:rsid w:val="00A30D24"/>
    <w:rsid w:val="00A357E5"/>
    <w:rsid w:val="00A36A90"/>
    <w:rsid w:val="00A3788E"/>
    <w:rsid w:val="00A4147F"/>
    <w:rsid w:val="00A41E69"/>
    <w:rsid w:val="00A42B02"/>
    <w:rsid w:val="00A44FEA"/>
    <w:rsid w:val="00A452B2"/>
    <w:rsid w:val="00A4537C"/>
    <w:rsid w:val="00A46EBD"/>
    <w:rsid w:val="00A4785E"/>
    <w:rsid w:val="00A50D86"/>
    <w:rsid w:val="00A51B58"/>
    <w:rsid w:val="00A5543D"/>
    <w:rsid w:val="00A57DC5"/>
    <w:rsid w:val="00A61752"/>
    <w:rsid w:val="00A63059"/>
    <w:rsid w:val="00A653D1"/>
    <w:rsid w:val="00A66D3D"/>
    <w:rsid w:val="00A673E4"/>
    <w:rsid w:val="00A71408"/>
    <w:rsid w:val="00A71657"/>
    <w:rsid w:val="00A7405A"/>
    <w:rsid w:val="00A7744B"/>
    <w:rsid w:val="00A7791F"/>
    <w:rsid w:val="00A82666"/>
    <w:rsid w:val="00A82FC2"/>
    <w:rsid w:val="00A87A83"/>
    <w:rsid w:val="00A91AAD"/>
    <w:rsid w:val="00A93D2A"/>
    <w:rsid w:val="00AA0BBD"/>
    <w:rsid w:val="00AA468A"/>
    <w:rsid w:val="00AA4A8B"/>
    <w:rsid w:val="00AA5EB3"/>
    <w:rsid w:val="00AA60EA"/>
    <w:rsid w:val="00AB768B"/>
    <w:rsid w:val="00AB76E6"/>
    <w:rsid w:val="00AC0EEE"/>
    <w:rsid w:val="00AC13F6"/>
    <w:rsid w:val="00AC22A6"/>
    <w:rsid w:val="00AC2D23"/>
    <w:rsid w:val="00AC400F"/>
    <w:rsid w:val="00AC42FF"/>
    <w:rsid w:val="00AC79AA"/>
    <w:rsid w:val="00AD250E"/>
    <w:rsid w:val="00AD2512"/>
    <w:rsid w:val="00AE7D6B"/>
    <w:rsid w:val="00AF0BCF"/>
    <w:rsid w:val="00AF1085"/>
    <w:rsid w:val="00AF17F0"/>
    <w:rsid w:val="00AF1F5C"/>
    <w:rsid w:val="00AF2EC0"/>
    <w:rsid w:val="00AF3719"/>
    <w:rsid w:val="00B016D5"/>
    <w:rsid w:val="00B07F28"/>
    <w:rsid w:val="00B1162F"/>
    <w:rsid w:val="00B12011"/>
    <w:rsid w:val="00B17EED"/>
    <w:rsid w:val="00B201E8"/>
    <w:rsid w:val="00B20EB5"/>
    <w:rsid w:val="00B2598E"/>
    <w:rsid w:val="00B26333"/>
    <w:rsid w:val="00B27AEC"/>
    <w:rsid w:val="00B306D0"/>
    <w:rsid w:val="00B322C6"/>
    <w:rsid w:val="00B40A0F"/>
    <w:rsid w:val="00B439D2"/>
    <w:rsid w:val="00B4505D"/>
    <w:rsid w:val="00B45D49"/>
    <w:rsid w:val="00B472B3"/>
    <w:rsid w:val="00B507BC"/>
    <w:rsid w:val="00B531F5"/>
    <w:rsid w:val="00B54695"/>
    <w:rsid w:val="00B5531E"/>
    <w:rsid w:val="00B553AB"/>
    <w:rsid w:val="00B6329B"/>
    <w:rsid w:val="00B746B1"/>
    <w:rsid w:val="00B76D8C"/>
    <w:rsid w:val="00B80B22"/>
    <w:rsid w:val="00B86FDB"/>
    <w:rsid w:val="00B91257"/>
    <w:rsid w:val="00B93432"/>
    <w:rsid w:val="00B9367A"/>
    <w:rsid w:val="00B96093"/>
    <w:rsid w:val="00BA1B7D"/>
    <w:rsid w:val="00BA555A"/>
    <w:rsid w:val="00BB1990"/>
    <w:rsid w:val="00BB2842"/>
    <w:rsid w:val="00BC4FF7"/>
    <w:rsid w:val="00BD0593"/>
    <w:rsid w:val="00BD1498"/>
    <w:rsid w:val="00BD2D41"/>
    <w:rsid w:val="00BD6740"/>
    <w:rsid w:val="00BE0BB5"/>
    <w:rsid w:val="00BE4FCC"/>
    <w:rsid w:val="00BE7425"/>
    <w:rsid w:val="00BF1A00"/>
    <w:rsid w:val="00BF3F69"/>
    <w:rsid w:val="00C0270F"/>
    <w:rsid w:val="00C02E1B"/>
    <w:rsid w:val="00C10508"/>
    <w:rsid w:val="00C11FD0"/>
    <w:rsid w:val="00C12E33"/>
    <w:rsid w:val="00C14BCB"/>
    <w:rsid w:val="00C17C24"/>
    <w:rsid w:val="00C202EE"/>
    <w:rsid w:val="00C21272"/>
    <w:rsid w:val="00C21860"/>
    <w:rsid w:val="00C21C8E"/>
    <w:rsid w:val="00C25A7D"/>
    <w:rsid w:val="00C265D0"/>
    <w:rsid w:val="00C36227"/>
    <w:rsid w:val="00C40212"/>
    <w:rsid w:val="00C410BB"/>
    <w:rsid w:val="00C47B9A"/>
    <w:rsid w:val="00C529AE"/>
    <w:rsid w:val="00C54123"/>
    <w:rsid w:val="00C547D3"/>
    <w:rsid w:val="00C5572E"/>
    <w:rsid w:val="00C55E1E"/>
    <w:rsid w:val="00C64E2E"/>
    <w:rsid w:val="00C6500B"/>
    <w:rsid w:val="00C654EC"/>
    <w:rsid w:val="00C658AC"/>
    <w:rsid w:val="00C65D8E"/>
    <w:rsid w:val="00C674C1"/>
    <w:rsid w:val="00C67F2F"/>
    <w:rsid w:val="00C67FA9"/>
    <w:rsid w:val="00C71335"/>
    <w:rsid w:val="00C7174F"/>
    <w:rsid w:val="00C72BD8"/>
    <w:rsid w:val="00C72D71"/>
    <w:rsid w:val="00C7726B"/>
    <w:rsid w:val="00C81882"/>
    <w:rsid w:val="00C85C50"/>
    <w:rsid w:val="00C86F7A"/>
    <w:rsid w:val="00C90CAD"/>
    <w:rsid w:val="00C91880"/>
    <w:rsid w:val="00C91B7D"/>
    <w:rsid w:val="00C96FE3"/>
    <w:rsid w:val="00C97BF5"/>
    <w:rsid w:val="00CA4C7F"/>
    <w:rsid w:val="00CA79CC"/>
    <w:rsid w:val="00CB1316"/>
    <w:rsid w:val="00CB5469"/>
    <w:rsid w:val="00CB65EF"/>
    <w:rsid w:val="00CC094D"/>
    <w:rsid w:val="00CC1D89"/>
    <w:rsid w:val="00CC4034"/>
    <w:rsid w:val="00CC5894"/>
    <w:rsid w:val="00CC68B6"/>
    <w:rsid w:val="00CC7171"/>
    <w:rsid w:val="00CD124D"/>
    <w:rsid w:val="00CD14D9"/>
    <w:rsid w:val="00CD2FD8"/>
    <w:rsid w:val="00CD79C5"/>
    <w:rsid w:val="00CE7F10"/>
    <w:rsid w:val="00CF5AA9"/>
    <w:rsid w:val="00CF6243"/>
    <w:rsid w:val="00D014EF"/>
    <w:rsid w:val="00D0351F"/>
    <w:rsid w:val="00D07550"/>
    <w:rsid w:val="00D11A3E"/>
    <w:rsid w:val="00D11D4A"/>
    <w:rsid w:val="00D231BB"/>
    <w:rsid w:val="00D23565"/>
    <w:rsid w:val="00D26AED"/>
    <w:rsid w:val="00D309EB"/>
    <w:rsid w:val="00D31BEA"/>
    <w:rsid w:val="00D3349B"/>
    <w:rsid w:val="00D33F15"/>
    <w:rsid w:val="00D343FA"/>
    <w:rsid w:val="00D34AEC"/>
    <w:rsid w:val="00D34C49"/>
    <w:rsid w:val="00D366FD"/>
    <w:rsid w:val="00D40F72"/>
    <w:rsid w:val="00D43EF9"/>
    <w:rsid w:val="00D4729A"/>
    <w:rsid w:val="00D508FF"/>
    <w:rsid w:val="00D51623"/>
    <w:rsid w:val="00D51F57"/>
    <w:rsid w:val="00D54EAF"/>
    <w:rsid w:val="00D550B3"/>
    <w:rsid w:val="00D55B2E"/>
    <w:rsid w:val="00D5686C"/>
    <w:rsid w:val="00D618D0"/>
    <w:rsid w:val="00D6300B"/>
    <w:rsid w:val="00D67CB6"/>
    <w:rsid w:val="00D700C4"/>
    <w:rsid w:val="00D7244C"/>
    <w:rsid w:val="00D73D59"/>
    <w:rsid w:val="00D73E2C"/>
    <w:rsid w:val="00D81068"/>
    <w:rsid w:val="00D83233"/>
    <w:rsid w:val="00D87ECF"/>
    <w:rsid w:val="00D9165A"/>
    <w:rsid w:val="00D92CC2"/>
    <w:rsid w:val="00D92CEC"/>
    <w:rsid w:val="00D9790B"/>
    <w:rsid w:val="00DA291D"/>
    <w:rsid w:val="00DA4E70"/>
    <w:rsid w:val="00DB0996"/>
    <w:rsid w:val="00DB1FEA"/>
    <w:rsid w:val="00DB4639"/>
    <w:rsid w:val="00DB4B9F"/>
    <w:rsid w:val="00DB5A7D"/>
    <w:rsid w:val="00DB6F87"/>
    <w:rsid w:val="00DC02F1"/>
    <w:rsid w:val="00DC0DF1"/>
    <w:rsid w:val="00DC11AE"/>
    <w:rsid w:val="00DD74E4"/>
    <w:rsid w:val="00DE13A0"/>
    <w:rsid w:val="00DE2D03"/>
    <w:rsid w:val="00DE39E8"/>
    <w:rsid w:val="00DE4ABE"/>
    <w:rsid w:val="00DF127A"/>
    <w:rsid w:val="00DF5540"/>
    <w:rsid w:val="00DF5878"/>
    <w:rsid w:val="00DF7052"/>
    <w:rsid w:val="00DF7264"/>
    <w:rsid w:val="00E01D97"/>
    <w:rsid w:val="00E0223D"/>
    <w:rsid w:val="00E057F6"/>
    <w:rsid w:val="00E061DA"/>
    <w:rsid w:val="00E07902"/>
    <w:rsid w:val="00E07F76"/>
    <w:rsid w:val="00E116D0"/>
    <w:rsid w:val="00E141C7"/>
    <w:rsid w:val="00E1455A"/>
    <w:rsid w:val="00E15916"/>
    <w:rsid w:val="00E15F7F"/>
    <w:rsid w:val="00E1780B"/>
    <w:rsid w:val="00E2039A"/>
    <w:rsid w:val="00E210A3"/>
    <w:rsid w:val="00E3023E"/>
    <w:rsid w:val="00E3212F"/>
    <w:rsid w:val="00E325BF"/>
    <w:rsid w:val="00E3454F"/>
    <w:rsid w:val="00E34D6B"/>
    <w:rsid w:val="00E41338"/>
    <w:rsid w:val="00E50CDC"/>
    <w:rsid w:val="00E55187"/>
    <w:rsid w:val="00E60590"/>
    <w:rsid w:val="00E66A1F"/>
    <w:rsid w:val="00E820AB"/>
    <w:rsid w:val="00E8265D"/>
    <w:rsid w:val="00E861AC"/>
    <w:rsid w:val="00E862F7"/>
    <w:rsid w:val="00E86713"/>
    <w:rsid w:val="00E8740B"/>
    <w:rsid w:val="00E907B3"/>
    <w:rsid w:val="00E953D3"/>
    <w:rsid w:val="00E9556A"/>
    <w:rsid w:val="00E96E90"/>
    <w:rsid w:val="00EA196B"/>
    <w:rsid w:val="00EA43F7"/>
    <w:rsid w:val="00EA4415"/>
    <w:rsid w:val="00EA5518"/>
    <w:rsid w:val="00EB01AF"/>
    <w:rsid w:val="00EB5B98"/>
    <w:rsid w:val="00EC42DD"/>
    <w:rsid w:val="00EC5F2F"/>
    <w:rsid w:val="00ED0AC4"/>
    <w:rsid w:val="00ED0C4A"/>
    <w:rsid w:val="00ED0C66"/>
    <w:rsid w:val="00ED40A9"/>
    <w:rsid w:val="00ED45F0"/>
    <w:rsid w:val="00EE09D8"/>
    <w:rsid w:val="00EE2328"/>
    <w:rsid w:val="00EE3ED0"/>
    <w:rsid w:val="00EE5745"/>
    <w:rsid w:val="00EE6E7F"/>
    <w:rsid w:val="00EE727A"/>
    <w:rsid w:val="00EE7A48"/>
    <w:rsid w:val="00EF25A1"/>
    <w:rsid w:val="00F00300"/>
    <w:rsid w:val="00F01B3C"/>
    <w:rsid w:val="00F029BD"/>
    <w:rsid w:val="00F052B3"/>
    <w:rsid w:val="00F053C5"/>
    <w:rsid w:val="00F07945"/>
    <w:rsid w:val="00F07EE9"/>
    <w:rsid w:val="00F105EF"/>
    <w:rsid w:val="00F117A2"/>
    <w:rsid w:val="00F11D59"/>
    <w:rsid w:val="00F13A22"/>
    <w:rsid w:val="00F25A82"/>
    <w:rsid w:val="00F30717"/>
    <w:rsid w:val="00F34B12"/>
    <w:rsid w:val="00F36367"/>
    <w:rsid w:val="00F37DD1"/>
    <w:rsid w:val="00F424A2"/>
    <w:rsid w:val="00F44442"/>
    <w:rsid w:val="00F50D58"/>
    <w:rsid w:val="00F535E6"/>
    <w:rsid w:val="00F53CF5"/>
    <w:rsid w:val="00F5603C"/>
    <w:rsid w:val="00F62E44"/>
    <w:rsid w:val="00F652AF"/>
    <w:rsid w:val="00F704CF"/>
    <w:rsid w:val="00F717CD"/>
    <w:rsid w:val="00F843B3"/>
    <w:rsid w:val="00F84C35"/>
    <w:rsid w:val="00F909B9"/>
    <w:rsid w:val="00F92C19"/>
    <w:rsid w:val="00F93778"/>
    <w:rsid w:val="00F93BD7"/>
    <w:rsid w:val="00F94310"/>
    <w:rsid w:val="00F96686"/>
    <w:rsid w:val="00F966DD"/>
    <w:rsid w:val="00F973E6"/>
    <w:rsid w:val="00FA14C3"/>
    <w:rsid w:val="00FA2D37"/>
    <w:rsid w:val="00FA3791"/>
    <w:rsid w:val="00FA44F2"/>
    <w:rsid w:val="00FA6DED"/>
    <w:rsid w:val="00FA6FC6"/>
    <w:rsid w:val="00FB04D4"/>
    <w:rsid w:val="00FB1E46"/>
    <w:rsid w:val="00FB3E88"/>
    <w:rsid w:val="00FB75A8"/>
    <w:rsid w:val="00FC4298"/>
    <w:rsid w:val="00FC665A"/>
    <w:rsid w:val="00FD338B"/>
    <w:rsid w:val="00FD4D16"/>
    <w:rsid w:val="00FD5BCF"/>
    <w:rsid w:val="00FD5D14"/>
    <w:rsid w:val="00FD707A"/>
    <w:rsid w:val="00FD7C37"/>
    <w:rsid w:val="00FE018B"/>
    <w:rsid w:val="00FE21E7"/>
    <w:rsid w:val="00FE29D5"/>
    <w:rsid w:val="00FE2F87"/>
    <w:rsid w:val="00FE417E"/>
    <w:rsid w:val="00FE4A9A"/>
    <w:rsid w:val="00FE6AA3"/>
    <w:rsid w:val="00FE7197"/>
    <w:rsid w:val="00FF0238"/>
    <w:rsid w:val="00FF7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F1F3B"/>
    <w:pPr>
      <w:bidi/>
      <w:spacing w:after="200" w:line="276" w:lineRule="auto"/>
      <w:ind w:left="652" w:hanging="357"/>
      <w:jc w:val="both"/>
    </w:pPr>
    <w:rPr>
      <w:rFonts w:ascii="Calibri" w:eastAsia="Times New Roman" w:hAnsi="Calibri" w:cs="Arial"/>
      <w:sz w:val="22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note text"/>
    <w:basedOn w:val="a"/>
    <w:link w:val="Char"/>
    <w:semiHidden/>
    <w:rsid w:val="001F1F3B"/>
    <w:pPr>
      <w:spacing w:after="0" w:line="240" w:lineRule="auto"/>
    </w:pPr>
    <w:rPr>
      <w:sz w:val="20"/>
      <w:szCs w:val="20"/>
    </w:rPr>
  </w:style>
  <w:style w:type="character" w:customStyle="1" w:styleId="Char">
    <w:name w:val="نص حاشية سفلية Char"/>
    <w:basedOn w:val="a0"/>
    <w:link w:val="a3"/>
    <w:locked/>
    <w:rsid w:val="001F1F3B"/>
    <w:rPr>
      <w:rFonts w:ascii="Calibri" w:eastAsia="Times New Roman" w:hAnsi="Calibri" w:cs="Arial"/>
      <w:sz w:val="20"/>
      <w:szCs w:val="20"/>
    </w:rPr>
  </w:style>
  <w:style w:type="character" w:styleId="a4">
    <w:name w:val="footnote reference"/>
    <w:basedOn w:val="a0"/>
    <w:semiHidden/>
    <w:rsid w:val="001F1F3B"/>
    <w:rPr>
      <w:rFonts w:cs="Times New Roman"/>
      <w:vertAlign w:val="superscript"/>
    </w:rPr>
  </w:style>
  <w:style w:type="paragraph" w:styleId="a5">
    <w:name w:val="رأس صفحة"/>
    <w:basedOn w:val="a"/>
    <w:link w:val="Char0"/>
    <w:semiHidden/>
    <w:rsid w:val="001F1F3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5"/>
    <w:semiHidden/>
    <w:locked/>
    <w:rsid w:val="001F1F3B"/>
    <w:rPr>
      <w:rFonts w:ascii="Calibri" w:eastAsia="Times New Roman" w:hAnsi="Calibri" w:cs="Arial"/>
      <w:sz w:val="22"/>
      <w:szCs w:val="22"/>
    </w:rPr>
  </w:style>
  <w:style w:type="paragraph" w:styleId="a6">
    <w:name w:val="تذييل صفحة"/>
    <w:basedOn w:val="a"/>
    <w:link w:val="Char1"/>
    <w:rsid w:val="001F1F3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locked/>
    <w:rsid w:val="001F1F3B"/>
    <w:rPr>
      <w:rFonts w:ascii="Calibri" w:eastAsia="Times New Roman" w:hAnsi="Calibri" w:cs="Arial"/>
      <w:sz w:val="22"/>
      <w:szCs w:val="22"/>
    </w:rPr>
  </w:style>
  <w:style w:type="paragraph" w:customStyle="1" w:styleId="ListParagraph">
    <w:name w:val="List Paragraph"/>
    <w:basedOn w:val="a"/>
    <w:rsid w:val="001F1F3B"/>
    <w:pPr>
      <w:ind w:left="720"/>
    </w:pPr>
  </w:style>
  <w:style w:type="character" w:styleId="a7">
    <w:name w:val="line number"/>
    <w:basedOn w:val="a0"/>
    <w:semiHidden/>
    <w:rsid w:val="001F1F3B"/>
    <w:rPr>
      <w:rFonts w:cs="Times New Roman"/>
    </w:rPr>
  </w:style>
  <w:style w:type="paragraph" w:styleId="a8">
    <w:name w:val="Balloon Text"/>
    <w:basedOn w:val="a"/>
    <w:link w:val="Char2"/>
    <w:semiHidden/>
    <w:rsid w:val="001F1F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2">
    <w:name w:val="نص في بالون Char"/>
    <w:basedOn w:val="a0"/>
    <w:link w:val="a8"/>
    <w:semiHidden/>
    <w:locked/>
    <w:rsid w:val="001F1F3B"/>
    <w:rPr>
      <w:rFonts w:ascii="Tahoma" w:eastAsia="Times New Roman" w:hAnsi="Tahoma" w:cs="Tahoma"/>
      <w:sz w:val="16"/>
      <w:szCs w:val="16"/>
    </w:rPr>
  </w:style>
  <w:style w:type="paragraph" w:customStyle="1" w:styleId="Revision">
    <w:name w:val="Revision"/>
    <w:hidden/>
    <w:semiHidden/>
    <w:rsid w:val="001F1F3B"/>
    <w:rPr>
      <w:rFonts w:ascii="Calibri" w:eastAsia="Times New Roman" w:hAnsi="Calibri" w:cs="Arial"/>
      <w:sz w:val="22"/>
      <w:szCs w:val="22"/>
    </w:rPr>
  </w:style>
  <w:style w:type="character" w:styleId="a9">
    <w:name w:val="annotation reference"/>
    <w:basedOn w:val="a0"/>
    <w:semiHidden/>
    <w:rsid w:val="001F1F3B"/>
    <w:rPr>
      <w:rFonts w:cs="Times New Roman"/>
      <w:sz w:val="16"/>
      <w:szCs w:val="16"/>
    </w:rPr>
  </w:style>
  <w:style w:type="paragraph" w:styleId="aa">
    <w:name w:val="annotation text"/>
    <w:basedOn w:val="a"/>
    <w:link w:val="Char3"/>
    <w:semiHidden/>
    <w:rsid w:val="001F1F3B"/>
    <w:pPr>
      <w:spacing w:line="240" w:lineRule="auto"/>
    </w:pPr>
    <w:rPr>
      <w:sz w:val="20"/>
      <w:szCs w:val="20"/>
    </w:rPr>
  </w:style>
  <w:style w:type="character" w:customStyle="1" w:styleId="Char3">
    <w:name w:val="نص تعليق Char"/>
    <w:basedOn w:val="a0"/>
    <w:link w:val="aa"/>
    <w:semiHidden/>
    <w:locked/>
    <w:rsid w:val="001F1F3B"/>
    <w:rPr>
      <w:rFonts w:ascii="Calibri" w:eastAsia="Times New Roman" w:hAnsi="Calibri" w:cs="Arial"/>
      <w:sz w:val="20"/>
      <w:szCs w:val="20"/>
    </w:rPr>
  </w:style>
  <w:style w:type="paragraph" w:styleId="ab">
    <w:name w:val="annotation subject"/>
    <w:basedOn w:val="aa"/>
    <w:next w:val="aa"/>
    <w:link w:val="Char4"/>
    <w:semiHidden/>
    <w:rsid w:val="001F1F3B"/>
    <w:rPr>
      <w:b/>
      <w:bCs/>
    </w:rPr>
  </w:style>
  <w:style w:type="character" w:customStyle="1" w:styleId="Char4">
    <w:name w:val="موضوع تعليق Char"/>
    <w:basedOn w:val="Char3"/>
    <w:link w:val="ab"/>
    <w:semiHidden/>
    <w:locked/>
    <w:rsid w:val="001F1F3B"/>
    <w:rPr>
      <w:rFonts w:ascii="Calibri" w:eastAsia="Times New Roman" w:hAnsi="Calibri" w:cs="Arial"/>
      <w:b/>
      <w:bCs/>
      <w:sz w:val="20"/>
      <w:szCs w:val="20"/>
    </w:rPr>
  </w:style>
  <w:style w:type="character" w:styleId="ac">
    <w:name w:val="رقم صفحة"/>
    <w:basedOn w:val="a0"/>
    <w:rsid w:val="00566C5C"/>
    <w:rPr>
      <w:rFonts w:cs="Times New Roman"/>
    </w:rPr>
  </w:style>
  <w:style w:type="character" w:customStyle="1" w:styleId="CharChar4">
    <w:name w:val=" Char Char4"/>
    <w:basedOn w:val="a0"/>
    <w:locked/>
    <w:rsid w:val="00566C5C"/>
    <w:rPr>
      <w:rFonts w:cs="Traditional Arabic"/>
      <w:color w:val="000000"/>
      <w:lang w:val="en-US" w:eastAsia="ar-SA" w:bidi="ar-SA"/>
    </w:rPr>
  </w:style>
  <w:style w:type="table" w:styleId="ad">
    <w:name w:val="Table Grid"/>
    <w:basedOn w:val="a1"/>
    <w:locked/>
    <w:rsid w:val="00A02A5B"/>
    <w:pPr>
      <w:bidi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F1F3B"/>
    <w:pPr>
      <w:bidi/>
      <w:spacing w:after="200" w:line="276" w:lineRule="auto"/>
      <w:ind w:left="652" w:hanging="357"/>
      <w:jc w:val="both"/>
    </w:pPr>
    <w:rPr>
      <w:rFonts w:ascii="Calibri" w:eastAsia="Times New Roman" w:hAnsi="Calibri" w:cs="Arial"/>
      <w:sz w:val="22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note text"/>
    <w:basedOn w:val="a"/>
    <w:link w:val="Char"/>
    <w:semiHidden/>
    <w:rsid w:val="001F1F3B"/>
    <w:pPr>
      <w:spacing w:after="0" w:line="240" w:lineRule="auto"/>
    </w:pPr>
    <w:rPr>
      <w:sz w:val="20"/>
      <w:szCs w:val="20"/>
    </w:rPr>
  </w:style>
  <w:style w:type="character" w:customStyle="1" w:styleId="Char">
    <w:name w:val="نص حاشية سفلية Char"/>
    <w:basedOn w:val="a0"/>
    <w:link w:val="a3"/>
    <w:locked/>
    <w:rsid w:val="001F1F3B"/>
    <w:rPr>
      <w:rFonts w:ascii="Calibri" w:eastAsia="Times New Roman" w:hAnsi="Calibri" w:cs="Arial"/>
      <w:sz w:val="20"/>
      <w:szCs w:val="20"/>
    </w:rPr>
  </w:style>
  <w:style w:type="character" w:styleId="a4">
    <w:name w:val="footnote reference"/>
    <w:basedOn w:val="a0"/>
    <w:semiHidden/>
    <w:rsid w:val="001F1F3B"/>
    <w:rPr>
      <w:rFonts w:cs="Times New Roman"/>
      <w:vertAlign w:val="superscript"/>
    </w:rPr>
  </w:style>
  <w:style w:type="paragraph" w:styleId="a5">
    <w:name w:val="رأس صفحة"/>
    <w:basedOn w:val="a"/>
    <w:link w:val="Char0"/>
    <w:semiHidden/>
    <w:rsid w:val="001F1F3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5"/>
    <w:semiHidden/>
    <w:locked/>
    <w:rsid w:val="001F1F3B"/>
    <w:rPr>
      <w:rFonts w:ascii="Calibri" w:eastAsia="Times New Roman" w:hAnsi="Calibri" w:cs="Arial"/>
      <w:sz w:val="22"/>
      <w:szCs w:val="22"/>
    </w:rPr>
  </w:style>
  <w:style w:type="paragraph" w:styleId="a6">
    <w:name w:val="تذييل صفحة"/>
    <w:basedOn w:val="a"/>
    <w:link w:val="Char1"/>
    <w:rsid w:val="001F1F3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locked/>
    <w:rsid w:val="001F1F3B"/>
    <w:rPr>
      <w:rFonts w:ascii="Calibri" w:eastAsia="Times New Roman" w:hAnsi="Calibri" w:cs="Arial"/>
      <w:sz w:val="22"/>
      <w:szCs w:val="22"/>
    </w:rPr>
  </w:style>
  <w:style w:type="paragraph" w:customStyle="1" w:styleId="ListParagraph">
    <w:name w:val="List Paragraph"/>
    <w:basedOn w:val="a"/>
    <w:rsid w:val="001F1F3B"/>
    <w:pPr>
      <w:ind w:left="720"/>
    </w:pPr>
  </w:style>
  <w:style w:type="character" w:styleId="a7">
    <w:name w:val="line number"/>
    <w:basedOn w:val="a0"/>
    <w:semiHidden/>
    <w:rsid w:val="001F1F3B"/>
    <w:rPr>
      <w:rFonts w:cs="Times New Roman"/>
    </w:rPr>
  </w:style>
  <w:style w:type="paragraph" w:styleId="a8">
    <w:name w:val="Balloon Text"/>
    <w:basedOn w:val="a"/>
    <w:link w:val="Char2"/>
    <w:semiHidden/>
    <w:rsid w:val="001F1F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2">
    <w:name w:val="نص في بالون Char"/>
    <w:basedOn w:val="a0"/>
    <w:link w:val="a8"/>
    <w:semiHidden/>
    <w:locked/>
    <w:rsid w:val="001F1F3B"/>
    <w:rPr>
      <w:rFonts w:ascii="Tahoma" w:eastAsia="Times New Roman" w:hAnsi="Tahoma" w:cs="Tahoma"/>
      <w:sz w:val="16"/>
      <w:szCs w:val="16"/>
    </w:rPr>
  </w:style>
  <w:style w:type="paragraph" w:customStyle="1" w:styleId="Revision">
    <w:name w:val="Revision"/>
    <w:hidden/>
    <w:semiHidden/>
    <w:rsid w:val="001F1F3B"/>
    <w:rPr>
      <w:rFonts w:ascii="Calibri" w:eastAsia="Times New Roman" w:hAnsi="Calibri" w:cs="Arial"/>
      <w:sz w:val="22"/>
      <w:szCs w:val="22"/>
    </w:rPr>
  </w:style>
  <w:style w:type="character" w:styleId="a9">
    <w:name w:val="annotation reference"/>
    <w:basedOn w:val="a0"/>
    <w:semiHidden/>
    <w:rsid w:val="001F1F3B"/>
    <w:rPr>
      <w:rFonts w:cs="Times New Roman"/>
      <w:sz w:val="16"/>
      <w:szCs w:val="16"/>
    </w:rPr>
  </w:style>
  <w:style w:type="paragraph" w:styleId="aa">
    <w:name w:val="annotation text"/>
    <w:basedOn w:val="a"/>
    <w:link w:val="Char3"/>
    <w:semiHidden/>
    <w:rsid w:val="001F1F3B"/>
    <w:pPr>
      <w:spacing w:line="240" w:lineRule="auto"/>
    </w:pPr>
    <w:rPr>
      <w:sz w:val="20"/>
      <w:szCs w:val="20"/>
    </w:rPr>
  </w:style>
  <w:style w:type="character" w:customStyle="1" w:styleId="Char3">
    <w:name w:val="نص تعليق Char"/>
    <w:basedOn w:val="a0"/>
    <w:link w:val="aa"/>
    <w:semiHidden/>
    <w:locked/>
    <w:rsid w:val="001F1F3B"/>
    <w:rPr>
      <w:rFonts w:ascii="Calibri" w:eastAsia="Times New Roman" w:hAnsi="Calibri" w:cs="Arial"/>
      <w:sz w:val="20"/>
      <w:szCs w:val="20"/>
    </w:rPr>
  </w:style>
  <w:style w:type="paragraph" w:styleId="ab">
    <w:name w:val="annotation subject"/>
    <w:basedOn w:val="aa"/>
    <w:next w:val="aa"/>
    <w:link w:val="Char4"/>
    <w:semiHidden/>
    <w:rsid w:val="001F1F3B"/>
    <w:rPr>
      <w:b/>
      <w:bCs/>
    </w:rPr>
  </w:style>
  <w:style w:type="character" w:customStyle="1" w:styleId="Char4">
    <w:name w:val="موضوع تعليق Char"/>
    <w:basedOn w:val="Char3"/>
    <w:link w:val="ab"/>
    <w:semiHidden/>
    <w:locked/>
    <w:rsid w:val="001F1F3B"/>
    <w:rPr>
      <w:rFonts w:ascii="Calibri" w:eastAsia="Times New Roman" w:hAnsi="Calibri" w:cs="Arial"/>
      <w:b/>
      <w:bCs/>
      <w:sz w:val="20"/>
      <w:szCs w:val="20"/>
    </w:rPr>
  </w:style>
  <w:style w:type="character" w:styleId="ac">
    <w:name w:val="رقم صفحة"/>
    <w:basedOn w:val="a0"/>
    <w:rsid w:val="00566C5C"/>
    <w:rPr>
      <w:rFonts w:cs="Times New Roman"/>
    </w:rPr>
  </w:style>
  <w:style w:type="character" w:customStyle="1" w:styleId="CharChar4">
    <w:name w:val=" Char Char4"/>
    <w:basedOn w:val="a0"/>
    <w:locked/>
    <w:rsid w:val="00566C5C"/>
    <w:rPr>
      <w:rFonts w:cs="Traditional Arabic"/>
      <w:color w:val="000000"/>
      <w:lang w:val="en-US" w:eastAsia="ar-SA" w:bidi="ar-SA"/>
    </w:rPr>
  </w:style>
  <w:style w:type="table" w:styleId="ad">
    <w:name w:val="Table Grid"/>
    <w:basedOn w:val="a1"/>
    <w:locked/>
    <w:rsid w:val="00A02A5B"/>
    <w:pPr>
      <w:bidi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4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0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9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3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2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6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10607D-919D-48FD-8735-F6FAE3925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45</Pages>
  <Words>4502</Words>
  <Characters>25663</Characters>
  <Application>Microsoft Office Word</Application>
  <DocSecurity>0</DocSecurity>
  <Lines>213</Lines>
  <Paragraphs>60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المبحث الرابع وعشرون</vt:lpstr>
    </vt:vector>
  </TitlesOfParts>
  <Company>Home</Company>
  <LinksUpToDate>false</LinksUpToDate>
  <CharactersWithSpaces>30105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المبحث الرابع وعشرون</dc:title>
  <dc:creator>Heaven</dc:creator>
  <cp:lastModifiedBy>1234567</cp:lastModifiedBy>
  <cp:revision>26</cp:revision>
  <cp:lastPrinted>2010-06-01T04:57:00Z</cp:lastPrinted>
  <dcterms:created xsi:type="dcterms:W3CDTF">2011-03-29T10:27:00Z</dcterms:created>
  <dcterms:modified xsi:type="dcterms:W3CDTF">2011-03-29T11:05:00Z</dcterms:modified>
</cp:coreProperties>
</file>